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887" w:rsidRPr="00FD2887" w:rsidRDefault="00FD2887" w:rsidP="00FD2887">
      <w:pPr>
        <w:rPr>
          <w:color w:val="0D0D0D" w:themeColor="text1" w:themeTint="F2"/>
        </w:rPr>
      </w:pPr>
      <w:r w:rsidRPr="00FD2887">
        <w:rPr>
          <w:noProof/>
          <w:lang w:eastAsia="cs-CZ"/>
        </w:rPr>
        <w:drawing>
          <wp:inline distT="0" distB="0" distL="0" distR="0" wp14:anchorId="30E6BDC8" wp14:editId="1F0B7D5F">
            <wp:extent cx="1314450" cy="447675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line="240" w:lineRule="auto"/>
        <w:ind w:left="2124" w:hanging="2124"/>
        <w:rPr>
          <w:rFonts w:ascii="Arial" w:eastAsia="Times New Roman" w:hAnsi="Arial" w:cs="Arial"/>
          <w:b/>
          <w:bCs/>
          <w:sz w:val="23"/>
          <w:szCs w:val="23"/>
          <w:lang w:eastAsia="cs-CZ"/>
        </w:rPr>
      </w:pPr>
      <w:r w:rsidRPr="00FD2887">
        <w:rPr>
          <w:rFonts w:ascii="Arial" w:eastAsia="Times New Roman" w:hAnsi="Arial" w:cs="Arial"/>
          <w:b/>
          <w:bCs/>
          <w:sz w:val="26"/>
          <w:szCs w:val="26"/>
          <w:lang w:eastAsia="cs-CZ"/>
        </w:rPr>
        <w:t>INVESTOR:</w:t>
      </w:r>
      <w:r w:rsidRPr="00FD2887">
        <w:rPr>
          <w:rFonts w:ascii="Arial" w:eastAsia="Times New Roman" w:hAnsi="Arial" w:cs="Arial"/>
          <w:b/>
          <w:bCs/>
          <w:sz w:val="23"/>
          <w:szCs w:val="23"/>
          <w:lang w:eastAsia="cs-CZ"/>
        </w:rPr>
        <w:tab/>
        <w:t xml:space="preserve">Obec Libkovice pod Řípem </w:t>
      </w:r>
    </w:p>
    <w:p w:rsidR="00FD2887" w:rsidRPr="00FD2887" w:rsidRDefault="00FD2887" w:rsidP="00FD2887">
      <w:pPr>
        <w:autoSpaceDE w:val="0"/>
        <w:autoSpaceDN w:val="0"/>
        <w:adjustRightInd w:val="0"/>
        <w:spacing w:line="240" w:lineRule="auto"/>
        <w:ind w:left="2124"/>
        <w:rPr>
          <w:rFonts w:ascii="Arial" w:eastAsia="Times New Roman" w:hAnsi="Arial" w:cs="Arial"/>
          <w:b/>
          <w:bCs/>
          <w:sz w:val="23"/>
          <w:szCs w:val="23"/>
          <w:lang w:eastAsia="cs-CZ"/>
        </w:rPr>
      </w:pPr>
      <w:r w:rsidRPr="00FD2887">
        <w:rPr>
          <w:rFonts w:ascii="Arial" w:eastAsia="Times New Roman" w:hAnsi="Arial" w:cs="Arial"/>
          <w:b/>
          <w:bCs/>
          <w:sz w:val="23"/>
          <w:szCs w:val="23"/>
          <w:lang w:eastAsia="cs-CZ"/>
        </w:rPr>
        <w:t xml:space="preserve">Libkovice pod Řípem 181 </w:t>
      </w:r>
    </w:p>
    <w:p w:rsidR="00FD2887" w:rsidRPr="00FD2887" w:rsidRDefault="00FD2887" w:rsidP="00FD2887">
      <w:pPr>
        <w:autoSpaceDE w:val="0"/>
        <w:autoSpaceDN w:val="0"/>
        <w:adjustRightInd w:val="0"/>
        <w:spacing w:line="240" w:lineRule="auto"/>
        <w:ind w:left="2124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FD2887">
        <w:rPr>
          <w:rFonts w:ascii="Arial" w:eastAsia="Times New Roman" w:hAnsi="Arial" w:cs="Arial"/>
          <w:b/>
          <w:bCs/>
          <w:sz w:val="23"/>
          <w:szCs w:val="23"/>
          <w:lang w:eastAsia="cs-CZ"/>
        </w:rPr>
        <w:t>413 01 Roudnice nad Labem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240" w:lineRule="auto"/>
        <w:ind w:left="2124" w:hanging="2124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ab/>
        <w:t xml:space="preserve">IČO: </w:t>
      </w:r>
      <w:r w:rsidR="00DA756A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00263915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2124" w:hanging="2124"/>
        <w:rPr>
          <w:rFonts w:ascii="Arial" w:eastAsia="Times New Roman" w:hAnsi="Arial" w:cs="Arial"/>
          <w:b/>
          <w:bCs/>
          <w:sz w:val="32"/>
          <w:szCs w:val="28"/>
          <w:lang w:eastAsia="cs-CZ"/>
        </w:rPr>
      </w:pPr>
      <w:r>
        <w:rPr>
          <w:rFonts w:ascii="Arial" w:eastAsia="Times New Roman" w:hAnsi="Arial" w:cs="Arial"/>
          <w:b/>
          <w:bCs/>
          <w:sz w:val="32"/>
          <w:szCs w:val="28"/>
          <w:lang w:eastAsia="cs-CZ"/>
        </w:rPr>
        <w:tab/>
      </w:r>
      <w:r w:rsidR="00DA756A" w:rsidRPr="00DA756A">
        <w:rPr>
          <w:rFonts w:eastAsia="Times New Roman" w:cstheme="minorHAnsi"/>
          <w:b/>
          <w:bCs/>
          <w:sz w:val="24"/>
          <w:szCs w:val="24"/>
          <w:lang w:eastAsia="cs-CZ"/>
        </w:rPr>
        <w:t>D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IČ:</w:t>
      </w:r>
      <w:r w:rsidR="00DA756A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 xml:space="preserve"> CZ00263915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180" w:hanging="180"/>
        <w:jc w:val="both"/>
        <w:rPr>
          <w:rFonts w:ascii="Arial" w:eastAsia="Times New Roman" w:hAnsi="Arial" w:cs="Arial"/>
          <w:b/>
          <w:bCs/>
          <w:color w:val="000000"/>
          <w:sz w:val="23"/>
          <w:szCs w:val="23"/>
          <w:lang w:eastAsia="cs-CZ"/>
        </w:rPr>
      </w:pPr>
    </w:p>
    <w:p w:rsidR="00DA756A" w:rsidRDefault="00FD2887" w:rsidP="00DA756A">
      <w:pPr>
        <w:pStyle w:val="Zhlav"/>
        <w:rPr>
          <w:rFonts w:ascii="Calibri" w:hAnsi="Calibri" w:cs="Calibri"/>
          <w:b/>
          <w:bCs/>
          <w:color w:val="000000"/>
        </w:rPr>
      </w:pPr>
      <w:r w:rsidRPr="00FD2887">
        <w:rPr>
          <w:rFonts w:ascii="Arial" w:eastAsia="Times New Roman" w:hAnsi="Arial" w:cs="Arial"/>
          <w:b/>
          <w:bCs/>
          <w:color w:val="000000"/>
          <w:sz w:val="26"/>
          <w:szCs w:val="26"/>
          <w:lang w:eastAsia="cs-CZ"/>
        </w:rPr>
        <w:t>STAVBA</w:t>
      </w:r>
      <w:r w:rsidRPr="00FD2887">
        <w:rPr>
          <w:rFonts w:ascii="Arial" w:eastAsia="Times New Roman" w:hAnsi="Arial" w:cs="Arial"/>
          <w:b/>
          <w:bCs/>
          <w:color w:val="000000"/>
          <w:sz w:val="23"/>
          <w:szCs w:val="23"/>
          <w:lang w:eastAsia="cs-CZ"/>
        </w:rPr>
        <w:t xml:space="preserve">: </w:t>
      </w:r>
      <w:r w:rsidRPr="00FD2887">
        <w:rPr>
          <w:rFonts w:ascii="Arial" w:eastAsia="Times New Roman" w:hAnsi="Arial" w:cs="Arial"/>
          <w:b/>
          <w:bCs/>
          <w:color w:val="000000"/>
          <w:sz w:val="23"/>
          <w:szCs w:val="23"/>
          <w:lang w:eastAsia="cs-CZ"/>
        </w:rPr>
        <w:tab/>
      </w:r>
      <w:r w:rsidR="00DA756A">
        <w:rPr>
          <w:rFonts w:ascii="Calibri" w:hAnsi="Calibri" w:cs="Calibri"/>
          <w:b/>
          <w:bCs/>
          <w:color w:val="000000"/>
        </w:rPr>
        <w:t>„</w:t>
      </w:r>
      <w:r w:rsidR="00DA756A" w:rsidRPr="00DA756A">
        <w:rPr>
          <w:rFonts w:ascii="Calibri" w:hAnsi="Calibri" w:cs="Calibri"/>
          <w:b/>
          <w:bCs/>
          <w:color w:val="000000"/>
          <w:sz w:val="24"/>
          <w:szCs w:val="24"/>
        </w:rPr>
        <w:t>SNÍŽENÍ ENERGETICKÉ NÁROČNOSTI STAVBY OBČANSKÉHO VYBAVENÍ</w:t>
      </w:r>
      <w:r w:rsidR="00DA756A">
        <w:rPr>
          <w:rFonts w:ascii="Calibri" w:hAnsi="Calibri" w:cs="Calibri"/>
          <w:b/>
          <w:bCs/>
          <w:color w:val="000000"/>
        </w:rPr>
        <w:t>“</w:t>
      </w:r>
    </w:p>
    <w:p w:rsidR="00DA756A" w:rsidRPr="00DA756A" w:rsidRDefault="00DA756A" w:rsidP="00DA756A">
      <w:pPr>
        <w:pStyle w:val="Zhlav"/>
        <w:jc w:val="center"/>
        <w:rPr>
          <w:sz w:val="24"/>
          <w:szCs w:val="24"/>
        </w:rPr>
      </w:pPr>
      <w:r w:rsidRPr="00DA756A">
        <w:rPr>
          <w:rFonts w:ascii="Calibri" w:hAnsi="Calibri" w:cs="Calibri"/>
          <w:color w:val="000000"/>
          <w:sz w:val="24"/>
          <w:szCs w:val="24"/>
        </w:rPr>
        <w:t>(parc. Č. st. 212, k. ú. Libkovice pod Řípem 682977, IČ. 00263915)</w:t>
      </w:r>
    </w:p>
    <w:p w:rsidR="00FD2887" w:rsidRPr="00FD2887" w:rsidRDefault="00FD2887" w:rsidP="00DA756A">
      <w:pPr>
        <w:autoSpaceDE w:val="0"/>
        <w:autoSpaceDN w:val="0"/>
        <w:adjustRightInd w:val="0"/>
        <w:spacing w:line="360" w:lineRule="auto"/>
        <w:ind w:left="2124" w:hanging="2124"/>
        <w:rPr>
          <w:rFonts w:eastAsia="Times New Roman" w:cstheme="minorHAnsi"/>
          <w:sz w:val="24"/>
          <w:szCs w:val="24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2124" w:hanging="2124"/>
        <w:rPr>
          <w:rFonts w:ascii="Times New Roman" w:eastAsia="Times New Roman" w:hAnsi="Times New Roman" w:cs="Times New Roman"/>
          <w:color w:val="000000"/>
          <w:sz w:val="18"/>
          <w:szCs w:val="1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cs-CZ"/>
        </w:rPr>
      </w:pPr>
      <w:r w:rsidRPr="00FD2887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  <w:t>PROJEKTOVÁ DOKUMENTACE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</w:pPr>
      <w:r w:rsidRPr="00FD2887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  <w:t>PRO STAVEBNÍ POVOLENÍ</w:t>
      </w:r>
      <w:r w:rsidR="00DA756A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  <w:t xml:space="preserve"> A PROVÁDĚNÍ STAVBY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</w:pPr>
      <w:r w:rsidRPr="00FD2887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  <w:t xml:space="preserve">D 1. 4 TECHNIKA PROSTŘEDÍ STAVEB 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</w:pPr>
      <w:r w:rsidRPr="00FD2887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  <w:t>D 1.4.2 ZDRAVOTNĚ TECHNICKÉ INSTALACE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</w:pPr>
      <w:r w:rsidRPr="00FD2887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cs-CZ"/>
        </w:rPr>
        <w:t>D 1.4.2 - a TECHNICKÁ ZPRÁVA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</w:p>
    <w:p w:rsidR="00FD2887" w:rsidRDefault="00FD2887" w:rsidP="00FD288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</w:p>
    <w:p w:rsidR="00DA756A" w:rsidRPr="00FD2887" w:rsidRDefault="00DA756A" w:rsidP="00FD288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</w:p>
    <w:p w:rsidR="00FD2887" w:rsidRPr="00FD2887" w:rsidRDefault="00FD2887" w:rsidP="00FD2887">
      <w:pPr>
        <w:spacing w:after="0" w:line="360" w:lineRule="auto"/>
        <w:jc w:val="both"/>
        <w:rPr>
          <w:rFonts w:ascii="Arial" w:eastAsia="Times New Roman" w:hAnsi="Arial" w:cs="Arial"/>
          <w:szCs w:val="28"/>
          <w:lang w:eastAsia="cs-CZ"/>
        </w:rPr>
      </w:pPr>
      <w:r w:rsidRPr="00FD2887">
        <w:rPr>
          <w:rFonts w:ascii="Arial" w:eastAsia="Times New Roman" w:hAnsi="Arial" w:cs="Arial"/>
          <w:szCs w:val="28"/>
          <w:lang w:eastAsia="cs-CZ"/>
        </w:rPr>
        <w:lastRenderedPageBreak/>
        <w:t xml:space="preserve">OBSAH: 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1. Všeobecné údaje…………………………………………………………………………….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  <w:t>3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1.1 Identifikační údaje stavby ……………………………………………………………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  <w:t>3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1.2 Identifikační údaje investora ……………………………………………………….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  <w:t>3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1.3 Identifikační údaje projektanta ……………………………………………………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  <w:t>3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2.1 Zhodnocení staveniště…………………………………………………………………. </w:t>
      </w:r>
      <w:r w:rsidR="00A27DEB">
        <w:rPr>
          <w:rFonts w:eastAsia="Times New Roman" w:cs="Calibri"/>
          <w:b/>
          <w:sz w:val="24"/>
          <w:szCs w:val="24"/>
          <w:lang w:eastAsia="cs-CZ"/>
        </w:rPr>
        <w:t>4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3.1 P</w:t>
      </w:r>
      <w:r w:rsidR="00A27DEB">
        <w:rPr>
          <w:rFonts w:eastAsia="Times New Roman" w:cs="Calibri"/>
          <w:b/>
          <w:sz w:val="24"/>
          <w:szCs w:val="24"/>
          <w:lang w:eastAsia="cs-CZ"/>
        </w:rPr>
        <w:t>ředběžná spotřeba vody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………………………………………………………….. 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</w:r>
      <w:r w:rsidR="00A27DEB">
        <w:rPr>
          <w:rFonts w:eastAsia="Times New Roman" w:cs="Calibri"/>
          <w:b/>
          <w:sz w:val="24"/>
          <w:szCs w:val="24"/>
          <w:lang w:eastAsia="cs-CZ"/>
        </w:rPr>
        <w:t>4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3.1.1 </w:t>
      </w:r>
      <w:r w:rsidR="00A27DEB">
        <w:rPr>
          <w:rFonts w:eastAsia="Times New Roman" w:cs="Calibri"/>
          <w:b/>
          <w:sz w:val="24"/>
          <w:szCs w:val="24"/>
          <w:lang w:eastAsia="cs-CZ"/>
        </w:rPr>
        <w:t>Množství splaškových vod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  <w:t xml:space="preserve">…………………………………………………… 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</w:r>
      <w:r w:rsidR="00A27DEB">
        <w:rPr>
          <w:rFonts w:eastAsia="Times New Roman" w:cs="Calibri"/>
          <w:b/>
          <w:sz w:val="24"/>
          <w:szCs w:val="24"/>
          <w:lang w:eastAsia="cs-CZ"/>
        </w:rPr>
        <w:t>4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3.1.2 </w:t>
      </w:r>
      <w:r w:rsidR="00A27DEB">
        <w:rPr>
          <w:rFonts w:eastAsia="Times New Roman" w:cs="Calibri"/>
          <w:b/>
          <w:sz w:val="24"/>
          <w:szCs w:val="24"/>
          <w:lang w:eastAsia="cs-CZ"/>
        </w:rPr>
        <w:t>Množství odpadních vod dešťových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  <w:t>…………………………………………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</w:r>
      <w:r w:rsidR="00A27DEB">
        <w:rPr>
          <w:rFonts w:eastAsia="Times New Roman" w:cs="Calibri"/>
          <w:b/>
          <w:sz w:val="24"/>
          <w:szCs w:val="24"/>
          <w:lang w:eastAsia="cs-CZ"/>
        </w:rPr>
        <w:t>4,5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3.2 </w:t>
      </w:r>
      <w:r w:rsidR="00A27DEB">
        <w:rPr>
          <w:rFonts w:eastAsia="Times New Roman" w:cs="Calibri"/>
          <w:b/>
          <w:sz w:val="24"/>
          <w:szCs w:val="24"/>
          <w:lang w:eastAsia="cs-CZ"/>
        </w:rPr>
        <w:t>Popis stávajícího stavu ………..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……………………...</w:t>
      </w:r>
      <w:r w:rsidR="00A27DEB">
        <w:rPr>
          <w:rFonts w:eastAsia="Times New Roman" w:cs="Calibri"/>
          <w:b/>
          <w:sz w:val="24"/>
          <w:szCs w:val="24"/>
          <w:lang w:eastAsia="cs-CZ"/>
        </w:rPr>
        <w:t>................................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</w:r>
      <w:r w:rsidR="00A27DEB">
        <w:rPr>
          <w:rFonts w:eastAsia="Times New Roman" w:cs="Calibri"/>
          <w:b/>
          <w:sz w:val="24"/>
          <w:szCs w:val="24"/>
          <w:lang w:eastAsia="cs-CZ"/>
        </w:rPr>
        <w:t>5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3.2.1 Kanalizace ……. .…………………………………………………………</w:t>
      </w:r>
      <w:r w:rsidR="00A27DEB">
        <w:rPr>
          <w:rFonts w:eastAsia="Times New Roman" w:cs="Calibri"/>
          <w:b/>
          <w:sz w:val="24"/>
          <w:szCs w:val="24"/>
          <w:lang w:eastAsia="cs-CZ"/>
        </w:rPr>
        <w:t>……………..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</w:r>
      <w:r w:rsidR="00A27DEB">
        <w:rPr>
          <w:rFonts w:eastAsia="Times New Roman" w:cs="Calibri"/>
          <w:b/>
          <w:sz w:val="24"/>
          <w:szCs w:val="24"/>
          <w:lang w:eastAsia="cs-CZ"/>
        </w:rPr>
        <w:t>5</w:t>
      </w:r>
    </w:p>
    <w:p w:rsid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3.2.2 </w:t>
      </w:r>
      <w:r w:rsidR="00A27DEB">
        <w:rPr>
          <w:rFonts w:eastAsia="Times New Roman" w:cs="Calibri"/>
          <w:b/>
          <w:sz w:val="24"/>
          <w:szCs w:val="24"/>
          <w:lang w:eastAsia="cs-CZ"/>
        </w:rPr>
        <w:t>Rozvod vody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……</w:t>
      </w:r>
      <w:r w:rsidR="00A27DEB">
        <w:rPr>
          <w:rFonts w:eastAsia="Times New Roman" w:cs="Calibri"/>
          <w:b/>
          <w:sz w:val="24"/>
          <w:szCs w:val="24"/>
          <w:lang w:eastAsia="cs-CZ"/>
        </w:rPr>
        <w:t>…..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A27DEB">
        <w:rPr>
          <w:rFonts w:eastAsia="Times New Roman" w:cs="Calibri"/>
          <w:b/>
          <w:sz w:val="24"/>
          <w:szCs w:val="24"/>
          <w:lang w:eastAsia="cs-CZ"/>
        </w:rPr>
        <w:t>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.…………………………………………………………</w:t>
      </w:r>
      <w:r w:rsidR="00A27DEB">
        <w:rPr>
          <w:rFonts w:eastAsia="Times New Roman" w:cs="Calibri"/>
          <w:b/>
          <w:sz w:val="24"/>
          <w:szCs w:val="24"/>
          <w:lang w:eastAsia="cs-CZ"/>
        </w:rPr>
        <w:t>……..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ab/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</w:p>
    <w:p w:rsidR="00A27DEB" w:rsidRPr="00FD2887" w:rsidRDefault="00A27DEB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3.2.</w:t>
      </w:r>
      <w:r>
        <w:rPr>
          <w:rFonts w:eastAsia="Times New Roman" w:cs="Calibri"/>
          <w:b/>
          <w:sz w:val="24"/>
          <w:szCs w:val="24"/>
          <w:lang w:eastAsia="cs-CZ"/>
        </w:rPr>
        <w:t>3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NTL r</w:t>
      </w:r>
      <w:r>
        <w:rPr>
          <w:rFonts w:eastAsia="Times New Roman" w:cs="Calibri"/>
          <w:b/>
          <w:sz w:val="24"/>
          <w:szCs w:val="24"/>
          <w:lang w:eastAsia="cs-CZ"/>
        </w:rPr>
        <w:t xml:space="preserve">ozvod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pl</w:t>
      </w:r>
      <w:r>
        <w:rPr>
          <w:rFonts w:eastAsia="Times New Roman" w:cs="Calibri"/>
          <w:b/>
          <w:sz w:val="24"/>
          <w:szCs w:val="24"/>
          <w:lang w:eastAsia="cs-CZ"/>
        </w:rPr>
        <w:t>y</w:t>
      </w:r>
      <w:r w:rsidR="00CE2EA7">
        <w:rPr>
          <w:rFonts w:eastAsia="Times New Roman" w:cs="Calibri"/>
          <w:b/>
          <w:sz w:val="24"/>
          <w:szCs w:val="24"/>
          <w:lang w:eastAsia="cs-CZ"/>
        </w:rPr>
        <w:t>nu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……</w:t>
      </w:r>
      <w:r>
        <w:rPr>
          <w:rFonts w:eastAsia="Times New Roman" w:cs="Calibri"/>
          <w:b/>
          <w:sz w:val="24"/>
          <w:szCs w:val="24"/>
          <w:lang w:eastAsia="cs-CZ"/>
        </w:rPr>
        <w:t>…..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……………………………………………………</w:t>
      </w:r>
      <w:r>
        <w:rPr>
          <w:rFonts w:eastAsia="Times New Roman" w:cs="Calibri"/>
          <w:b/>
          <w:sz w:val="24"/>
          <w:szCs w:val="24"/>
          <w:lang w:eastAsia="cs-CZ"/>
        </w:rPr>
        <w:t>……..</w:t>
      </w:r>
      <w:r w:rsidR="00CE2EA7">
        <w:rPr>
          <w:rFonts w:eastAsia="Times New Roman" w:cs="Calibri"/>
          <w:b/>
          <w:sz w:val="24"/>
          <w:szCs w:val="24"/>
          <w:lang w:eastAsia="cs-CZ"/>
        </w:rPr>
        <w:tab/>
        <w:t>5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4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0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0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Navrhované řešení zdravotně technických instalací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……………………</w:t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</w:p>
    <w:p w:rsidR="00FD2887" w:rsidRPr="00FD2887" w:rsidRDefault="00CE2EA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>
        <w:rPr>
          <w:rFonts w:eastAsia="Times New Roman" w:cs="Calibri"/>
          <w:b/>
          <w:sz w:val="24"/>
          <w:szCs w:val="24"/>
          <w:lang w:eastAsia="cs-CZ"/>
        </w:rPr>
        <w:t xml:space="preserve">  4</w:t>
      </w:r>
      <w:r w:rsidR="00FD2887"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>
        <w:rPr>
          <w:rFonts w:eastAsia="Times New Roman" w:cs="Calibri"/>
          <w:b/>
          <w:sz w:val="24"/>
          <w:szCs w:val="24"/>
          <w:lang w:eastAsia="cs-CZ"/>
        </w:rPr>
        <w:t>1</w:t>
      </w:r>
      <w:r w:rsidR="00FD2887"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>
        <w:rPr>
          <w:rFonts w:eastAsia="Times New Roman" w:cs="Calibri"/>
          <w:b/>
          <w:sz w:val="24"/>
          <w:szCs w:val="24"/>
          <w:lang w:eastAsia="cs-CZ"/>
        </w:rPr>
        <w:t>0</w:t>
      </w:r>
      <w:r w:rsidR="00FD2887"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>
        <w:rPr>
          <w:rFonts w:eastAsia="Times New Roman" w:cs="Calibri"/>
          <w:b/>
          <w:sz w:val="24"/>
          <w:szCs w:val="24"/>
          <w:lang w:eastAsia="cs-CZ"/>
        </w:rPr>
        <w:t>Kanalizace splašková</w:t>
      </w:r>
      <w:r w:rsidR="00FD2887"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>
        <w:rPr>
          <w:rFonts w:eastAsia="Times New Roman" w:cs="Calibri"/>
          <w:b/>
          <w:sz w:val="24"/>
          <w:szCs w:val="24"/>
          <w:lang w:eastAsia="cs-CZ"/>
        </w:rPr>
        <w:t>………………….</w:t>
      </w:r>
      <w:r w:rsidR="00FD2887" w:rsidRPr="00FD2887">
        <w:rPr>
          <w:rFonts w:eastAsia="Times New Roman" w:cs="Calibri"/>
          <w:b/>
          <w:sz w:val="24"/>
          <w:szCs w:val="24"/>
          <w:lang w:eastAsia="cs-CZ"/>
        </w:rPr>
        <w:t xml:space="preserve">……………………………………………. </w:t>
      </w:r>
      <w:r>
        <w:rPr>
          <w:rFonts w:eastAsia="Times New Roman" w:cs="Calibri"/>
          <w:b/>
          <w:sz w:val="24"/>
          <w:szCs w:val="24"/>
          <w:lang w:eastAsia="cs-CZ"/>
        </w:rPr>
        <w:t>5</w:t>
      </w:r>
      <w:r w:rsidR="00FD2887" w:rsidRPr="00FD2887">
        <w:rPr>
          <w:rFonts w:eastAsia="Times New Roman" w:cs="Calibri"/>
          <w:b/>
          <w:sz w:val="24"/>
          <w:szCs w:val="24"/>
          <w:lang w:eastAsia="cs-CZ"/>
        </w:rPr>
        <w:t>,</w:t>
      </w:r>
      <w:r>
        <w:rPr>
          <w:rFonts w:eastAsia="Times New Roman" w:cs="Calibri"/>
          <w:b/>
          <w:sz w:val="24"/>
          <w:szCs w:val="24"/>
          <w:lang w:eastAsia="cs-CZ"/>
        </w:rPr>
        <w:t>6</w:t>
      </w:r>
    </w:p>
    <w:p w:rsidR="00CE2EA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4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1.1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Kanalizace dešťová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……………………………………………………………………</w:t>
      </w:r>
      <w:r w:rsidR="00CE2EA7">
        <w:rPr>
          <w:rFonts w:eastAsia="Times New Roman" w:cs="Calibri"/>
          <w:b/>
          <w:sz w:val="24"/>
          <w:szCs w:val="24"/>
          <w:lang w:eastAsia="cs-CZ"/>
        </w:rPr>
        <w:t>.6,7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0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Rozvod vody…………….…………………………………………………………………..7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1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1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Vodovodní přípojka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………………..…………………………………………………</w:t>
      </w:r>
      <w:r w:rsidR="00CE2EA7">
        <w:rPr>
          <w:rFonts w:eastAsia="Times New Roman" w:cs="Calibri"/>
          <w:b/>
          <w:sz w:val="24"/>
          <w:szCs w:val="24"/>
          <w:lang w:eastAsia="cs-CZ"/>
        </w:rPr>
        <w:t>7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1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2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 xml:space="preserve">Příprava teplé 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vody………………..…………………………………………………</w:t>
      </w:r>
      <w:r w:rsidR="00CE2EA7">
        <w:rPr>
          <w:rFonts w:eastAsia="Times New Roman" w:cs="Calibri"/>
          <w:b/>
          <w:sz w:val="24"/>
          <w:szCs w:val="24"/>
          <w:lang w:eastAsia="cs-CZ"/>
        </w:rPr>
        <w:t>.7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1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3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Rozvod studené vody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………………………………………………………………</w:t>
      </w:r>
      <w:r w:rsidR="00CE2EA7">
        <w:rPr>
          <w:rFonts w:eastAsia="Times New Roman" w:cs="Calibri"/>
          <w:b/>
          <w:sz w:val="24"/>
          <w:szCs w:val="24"/>
          <w:lang w:eastAsia="cs-CZ"/>
        </w:rPr>
        <w:t>…7,8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1.4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Rozvod požární vody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………………………………………………………..……….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8,9</w:t>
      </w:r>
    </w:p>
    <w:p w:rsidR="00FD2887" w:rsidRDefault="00FD2887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>.1.</w:t>
      </w:r>
      <w:r w:rsidR="00CE2EA7">
        <w:rPr>
          <w:rFonts w:eastAsia="Times New Roman" w:cs="Calibri"/>
          <w:b/>
          <w:sz w:val="24"/>
          <w:szCs w:val="24"/>
          <w:lang w:eastAsia="cs-CZ"/>
        </w:rPr>
        <w:t>5</w:t>
      </w:r>
      <w:r w:rsidRPr="00FD2887"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 w:rsidR="00CE2EA7">
        <w:rPr>
          <w:rFonts w:eastAsia="Times New Roman" w:cs="Calibri"/>
          <w:b/>
          <w:sz w:val="24"/>
          <w:szCs w:val="24"/>
          <w:lang w:eastAsia="cs-CZ"/>
        </w:rPr>
        <w:t>Zařizovací předměty</w:t>
      </w:r>
      <w:r w:rsidR="002E2FDD">
        <w:rPr>
          <w:rFonts w:eastAsia="Times New Roman" w:cs="Calibri"/>
          <w:b/>
          <w:sz w:val="24"/>
          <w:szCs w:val="24"/>
          <w:lang w:eastAsia="cs-CZ"/>
        </w:rPr>
        <w:t>.………………………………………………………………… 9</w:t>
      </w:r>
    </w:p>
    <w:p w:rsidR="002E2FDD" w:rsidRDefault="002E2FDD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>
        <w:rPr>
          <w:rFonts w:eastAsia="Times New Roman" w:cs="Calibri"/>
          <w:b/>
          <w:sz w:val="24"/>
          <w:szCs w:val="24"/>
          <w:lang w:eastAsia="cs-CZ"/>
        </w:rPr>
        <w:t xml:space="preserve">  6.0 NTL rozvod plynu ………………………………………………………………………… 9</w:t>
      </w:r>
    </w:p>
    <w:p w:rsidR="002E2FDD" w:rsidRDefault="002E2FDD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>
        <w:rPr>
          <w:rFonts w:eastAsia="Times New Roman" w:cs="Calibri"/>
          <w:b/>
          <w:sz w:val="24"/>
          <w:szCs w:val="24"/>
          <w:lang w:eastAsia="cs-CZ"/>
        </w:rPr>
        <w:t xml:space="preserve">  </w:t>
      </w:r>
      <w:r>
        <w:rPr>
          <w:rFonts w:eastAsia="Times New Roman" w:cs="Calibri"/>
          <w:b/>
          <w:sz w:val="24"/>
          <w:szCs w:val="24"/>
          <w:lang w:eastAsia="cs-CZ"/>
        </w:rPr>
        <w:t>6.</w:t>
      </w:r>
      <w:r>
        <w:rPr>
          <w:rFonts w:eastAsia="Times New Roman" w:cs="Calibri"/>
          <w:b/>
          <w:sz w:val="24"/>
          <w:szCs w:val="24"/>
          <w:lang w:eastAsia="cs-CZ"/>
        </w:rPr>
        <w:t>1.1 Rozvod</w:t>
      </w:r>
      <w:r>
        <w:rPr>
          <w:rFonts w:eastAsia="Times New Roman" w:cs="Calibri"/>
          <w:b/>
          <w:sz w:val="24"/>
          <w:szCs w:val="24"/>
          <w:lang w:eastAsia="cs-CZ"/>
        </w:rPr>
        <w:t xml:space="preserve"> NTL plynu </w:t>
      </w:r>
      <w:r>
        <w:rPr>
          <w:rFonts w:eastAsia="Times New Roman" w:cs="Calibri"/>
          <w:b/>
          <w:sz w:val="24"/>
          <w:szCs w:val="24"/>
          <w:lang w:eastAsia="cs-CZ"/>
        </w:rPr>
        <w:t>..</w:t>
      </w:r>
      <w:r>
        <w:rPr>
          <w:rFonts w:eastAsia="Times New Roman" w:cs="Calibri"/>
          <w:b/>
          <w:sz w:val="24"/>
          <w:szCs w:val="24"/>
          <w:lang w:eastAsia="cs-CZ"/>
        </w:rPr>
        <w:t>…………………………………………………………………… 9</w:t>
      </w:r>
    </w:p>
    <w:p w:rsidR="002E2FDD" w:rsidRDefault="002E2FDD" w:rsidP="002E2FDD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>
        <w:rPr>
          <w:rFonts w:eastAsia="Times New Roman" w:cs="Calibri"/>
          <w:b/>
          <w:sz w:val="24"/>
          <w:szCs w:val="24"/>
          <w:lang w:eastAsia="cs-CZ"/>
        </w:rPr>
        <w:t xml:space="preserve"> 6.1.</w:t>
      </w:r>
      <w:r>
        <w:rPr>
          <w:rFonts w:eastAsia="Times New Roman" w:cs="Calibri"/>
          <w:b/>
          <w:sz w:val="24"/>
          <w:szCs w:val="24"/>
          <w:lang w:eastAsia="cs-CZ"/>
        </w:rPr>
        <w:t>2</w:t>
      </w:r>
      <w:r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>
        <w:rPr>
          <w:rFonts w:eastAsia="Times New Roman" w:cs="Calibri"/>
          <w:b/>
          <w:sz w:val="24"/>
          <w:szCs w:val="24"/>
          <w:lang w:eastAsia="cs-CZ"/>
        </w:rPr>
        <w:t>Materiál</w:t>
      </w:r>
      <w:r>
        <w:rPr>
          <w:rFonts w:eastAsia="Times New Roman" w:cs="Calibri"/>
          <w:b/>
          <w:sz w:val="24"/>
          <w:szCs w:val="24"/>
          <w:lang w:eastAsia="cs-CZ"/>
        </w:rPr>
        <w:t xml:space="preserve"> </w:t>
      </w:r>
      <w:r>
        <w:rPr>
          <w:rFonts w:eastAsia="Times New Roman" w:cs="Calibri"/>
          <w:b/>
          <w:sz w:val="24"/>
          <w:szCs w:val="24"/>
          <w:lang w:eastAsia="cs-CZ"/>
        </w:rPr>
        <w:t>…………..</w:t>
      </w:r>
      <w:r>
        <w:rPr>
          <w:rFonts w:eastAsia="Times New Roman" w:cs="Calibri"/>
          <w:b/>
          <w:sz w:val="24"/>
          <w:szCs w:val="24"/>
          <w:lang w:eastAsia="cs-CZ"/>
        </w:rPr>
        <w:t>..……………………………………………………………………</w:t>
      </w:r>
      <w:r>
        <w:rPr>
          <w:rFonts w:eastAsia="Times New Roman" w:cs="Calibri"/>
          <w:b/>
          <w:sz w:val="24"/>
          <w:szCs w:val="24"/>
          <w:lang w:eastAsia="cs-CZ"/>
        </w:rPr>
        <w:t>..</w:t>
      </w:r>
      <w:r>
        <w:rPr>
          <w:rFonts w:eastAsia="Times New Roman" w:cs="Calibri"/>
          <w:b/>
          <w:sz w:val="24"/>
          <w:szCs w:val="24"/>
          <w:lang w:eastAsia="cs-CZ"/>
        </w:rPr>
        <w:t xml:space="preserve"> 9</w:t>
      </w:r>
    </w:p>
    <w:p w:rsidR="00FD2887" w:rsidRPr="00FD2887" w:rsidRDefault="002E2FDD" w:rsidP="00FD2887">
      <w:pPr>
        <w:spacing w:after="0" w:line="360" w:lineRule="auto"/>
        <w:jc w:val="both"/>
        <w:rPr>
          <w:rFonts w:eastAsia="Times New Roman" w:cs="Calibri"/>
          <w:b/>
          <w:sz w:val="24"/>
          <w:szCs w:val="24"/>
          <w:lang w:eastAsia="cs-CZ"/>
        </w:rPr>
      </w:pPr>
      <w:r>
        <w:rPr>
          <w:rFonts w:eastAsia="Times New Roman" w:cs="Calibri"/>
          <w:b/>
          <w:sz w:val="24"/>
          <w:szCs w:val="24"/>
          <w:lang w:eastAsia="cs-CZ"/>
        </w:rPr>
        <w:t xml:space="preserve">  6</w:t>
      </w:r>
      <w:r w:rsidR="00FD2887" w:rsidRPr="00FD2887">
        <w:rPr>
          <w:rFonts w:eastAsia="Times New Roman" w:cs="Calibri"/>
          <w:b/>
          <w:sz w:val="24"/>
          <w:szCs w:val="24"/>
          <w:lang w:eastAsia="cs-CZ"/>
        </w:rPr>
        <w:t>.1.3 Zkouška potrubí ………………………………………………………………………. 1</w:t>
      </w:r>
      <w:r>
        <w:rPr>
          <w:rFonts w:eastAsia="Times New Roman" w:cs="Calibri"/>
          <w:b/>
          <w:sz w:val="24"/>
          <w:szCs w:val="24"/>
          <w:lang w:eastAsia="cs-CZ"/>
        </w:rPr>
        <w:t>0</w:t>
      </w:r>
    </w:p>
    <w:p w:rsidR="00FD2887" w:rsidRDefault="00FD2887" w:rsidP="00FD2887">
      <w:pPr>
        <w:spacing w:after="0" w:line="360" w:lineRule="auto"/>
        <w:rPr>
          <w:rFonts w:eastAsia="Times New Roman" w:cs="Times New Roman"/>
          <w:b/>
          <w:sz w:val="24"/>
          <w:szCs w:val="24"/>
          <w:lang w:eastAsia="cs-CZ"/>
        </w:rPr>
      </w:pPr>
      <w:r w:rsidRPr="00FD2887">
        <w:rPr>
          <w:rFonts w:eastAsia="Times New Roman" w:cs="Times New Roman"/>
          <w:b/>
          <w:sz w:val="24"/>
          <w:szCs w:val="24"/>
          <w:lang w:eastAsia="cs-CZ"/>
        </w:rPr>
        <w:t xml:space="preserve">  </w:t>
      </w:r>
      <w:r w:rsidR="002E2FDD">
        <w:rPr>
          <w:rFonts w:eastAsia="Times New Roman" w:cs="Times New Roman"/>
          <w:b/>
          <w:sz w:val="24"/>
          <w:szCs w:val="24"/>
          <w:lang w:eastAsia="cs-CZ"/>
        </w:rPr>
        <w:t>6</w:t>
      </w:r>
      <w:r w:rsidRPr="00FD2887">
        <w:rPr>
          <w:rFonts w:eastAsia="Times New Roman" w:cs="Times New Roman"/>
          <w:b/>
          <w:sz w:val="24"/>
          <w:szCs w:val="24"/>
          <w:lang w:eastAsia="cs-CZ"/>
        </w:rPr>
        <w:t>.1.4 Závěr ….……………………………………………………………………………………. 1</w:t>
      </w:r>
      <w:r w:rsidR="002E2FDD">
        <w:rPr>
          <w:rFonts w:eastAsia="Times New Roman" w:cs="Times New Roman"/>
          <w:b/>
          <w:sz w:val="24"/>
          <w:szCs w:val="24"/>
          <w:lang w:eastAsia="cs-CZ"/>
        </w:rPr>
        <w:t>0</w:t>
      </w:r>
    </w:p>
    <w:p w:rsidR="002E2FDD" w:rsidRPr="00FD2887" w:rsidRDefault="002E2FDD" w:rsidP="00FD2887">
      <w:pPr>
        <w:spacing w:after="0" w:line="360" w:lineRule="auto"/>
        <w:rPr>
          <w:rFonts w:eastAsia="Times New Roman" w:cs="Times New Roman"/>
          <w:b/>
          <w:sz w:val="24"/>
          <w:szCs w:val="24"/>
          <w:lang w:eastAsia="cs-CZ"/>
        </w:rPr>
      </w:pPr>
      <w:r>
        <w:rPr>
          <w:rFonts w:eastAsia="Times New Roman" w:cs="Times New Roman"/>
          <w:b/>
          <w:sz w:val="24"/>
          <w:szCs w:val="24"/>
          <w:lang w:eastAsia="cs-CZ"/>
        </w:rPr>
        <w:t xml:space="preserve">  7.0 Důsledky na životní prostředí a bezpečnost práce ………………………. 10</w:t>
      </w:r>
    </w:p>
    <w:p w:rsidR="00FD2887" w:rsidRPr="00FD2887" w:rsidRDefault="002E2FDD" w:rsidP="00FD2887">
      <w:pPr>
        <w:spacing w:after="0" w:line="360" w:lineRule="auto"/>
        <w:rPr>
          <w:rFonts w:eastAsia="Times New Roman" w:cs="Times New Roman"/>
          <w:b/>
          <w:sz w:val="24"/>
          <w:szCs w:val="24"/>
          <w:lang w:eastAsia="cs-CZ"/>
        </w:rPr>
      </w:pPr>
      <w:r>
        <w:rPr>
          <w:rFonts w:eastAsia="Times New Roman" w:cs="Times New Roman"/>
          <w:b/>
          <w:sz w:val="24"/>
          <w:szCs w:val="24"/>
          <w:lang w:eastAsia="cs-CZ"/>
        </w:rPr>
        <w:t xml:space="preserve">  8.0 Závěr</w:t>
      </w:r>
      <w:r w:rsidR="00FD2887" w:rsidRPr="00FD2887">
        <w:rPr>
          <w:rFonts w:eastAsia="Times New Roman" w:cs="Times New Roman"/>
          <w:b/>
          <w:sz w:val="24"/>
          <w:szCs w:val="24"/>
          <w:lang w:eastAsia="cs-CZ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cs-CZ"/>
        </w:rPr>
        <w:t>………………………………………………………………….</w:t>
      </w:r>
      <w:r w:rsidR="00FD2887" w:rsidRPr="00FD2887">
        <w:rPr>
          <w:rFonts w:eastAsia="Times New Roman" w:cs="Times New Roman"/>
          <w:b/>
          <w:sz w:val="24"/>
          <w:szCs w:val="24"/>
          <w:lang w:eastAsia="cs-CZ"/>
        </w:rPr>
        <w:t>…….………………….1</w:t>
      </w:r>
      <w:r>
        <w:rPr>
          <w:rFonts w:eastAsia="Times New Roman" w:cs="Times New Roman"/>
          <w:b/>
          <w:sz w:val="24"/>
          <w:szCs w:val="24"/>
          <w:lang w:eastAsia="cs-CZ"/>
        </w:rPr>
        <w:t>1</w:t>
      </w:r>
      <w:r w:rsidR="00FD2887" w:rsidRPr="00FD2887">
        <w:rPr>
          <w:rFonts w:eastAsia="Times New Roman" w:cs="Times New Roman"/>
          <w:b/>
          <w:sz w:val="24"/>
          <w:szCs w:val="24"/>
          <w:lang w:eastAsia="cs-CZ"/>
        </w:rPr>
        <w:t xml:space="preserve"> </w:t>
      </w:r>
    </w:p>
    <w:p w:rsidR="00FD2887" w:rsidRPr="00FD2887" w:rsidRDefault="00FD2887" w:rsidP="00FD2887">
      <w:pPr>
        <w:spacing w:after="0" w:line="360" w:lineRule="auto"/>
        <w:rPr>
          <w:rFonts w:eastAsia="Times New Roman" w:cs="Times New Roman"/>
          <w:sz w:val="24"/>
          <w:szCs w:val="24"/>
          <w:lang w:eastAsia="cs-CZ"/>
        </w:rPr>
      </w:pPr>
    </w:p>
    <w:p w:rsidR="00FD2887" w:rsidRPr="00FD2887" w:rsidRDefault="00FD2887" w:rsidP="00FD2887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sz w:val="28"/>
          <w:szCs w:val="32"/>
          <w:lang w:eastAsia="cs-CZ"/>
        </w:rPr>
      </w:pPr>
      <w:r w:rsidRPr="00FD2887">
        <w:rPr>
          <w:rFonts w:eastAsia="Times New Roman" w:cs="Arial"/>
          <w:sz w:val="24"/>
          <w:szCs w:val="28"/>
          <w:lang w:eastAsia="cs-CZ"/>
        </w:rPr>
        <w:lastRenderedPageBreak/>
        <w:t xml:space="preserve"> </w:t>
      </w:r>
      <w:r w:rsidRPr="00FD2887">
        <w:rPr>
          <w:rFonts w:ascii="Arial" w:eastAsia="Times New Roman" w:hAnsi="Arial" w:cs="Arial"/>
          <w:b/>
          <w:sz w:val="28"/>
          <w:szCs w:val="32"/>
          <w:lang w:eastAsia="cs-CZ"/>
        </w:rPr>
        <w:t xml:space="preserve">VŠEOBECNÉ ÚDAJE </w:t>
      </w:r>
    </w:p>
    <w:p w:rsidR="00FD2887" w:rsidRPr="00FD2887" w:rsidRDefault="00FD2887" w:rsidP="00FD2887">
      <w:pPr>
        <w:spacing w:after="0" w:line="240" w:lineRule="auto"/>
        <w:ind w:left="765"/>
        <w:jc w:val="both"/>
        <w:rPr>
          <w:rFonts w:ascii="Arial" w:eastAsia="Times New Roman" w:hAnsi="Arial" w:cs="Arial"/>
          <w:b/>
          <w:sz w:val="28"/>
          <w:szCs w:val="32"/>
          <w:lang w:eastAsia="cs-CZ"/>
        </w:rPr>
      </w:pPr>
    </w:p>
    <w:p w:rsidR="00FD2887" w:rsidRPr="00FD2887" w:rsidRDefault="00FD2887" w:rsidP="00FD2887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32"/>
          <w:lang w:eastAsia="cs-CZ"/>
        </w:rPr>
      </w:pPr>
      <w:r w:rsidRPr="00FD2887">
        <w:rPr>
          <w:rFonts w:ascii="Arial" w:eastAsia="Times New Roman" w:hAnsi="Arial" w:cs="Arial"/>
          <w:b/>
          <w:sz w:val="28"/>
          <w:szCs w:val="32"/>
          <w:lang w:eastAsia="cs-CZ"/>
        </w:rPr>
        <w:t xml:space="preserve">1.1 Identifikační údaje stavby </w:t>
      </w:r>
    </w:p>
    <w:p w:rsidR="00DA756A" w:rsidRDefault="00FD2887" w:rsidP="00DA756A">
      <w:pPr>
        <w:pStyle w:val="Zhlav"/>
        <w:jc w:val="both"/>
        <w:rPr>
          <w:rFonts w:ascii="Calibri" w:hAnsi="Calibri" w:cs="Calibri"/>
          <w:b/>
          <w:bCs/>
          <w:color w:val="000000"/>
        </w:rPr>
      </w:pPr>
      <w:r w:rsidRPr="00FD2887">
        <w:rPr>
          <w:rFonts w:ascii="Arial" w:eastAsia="Times New Roman" w:hAnsi="Arial" w:cs="Arial"/>
          <w:b/>
          <w:color w:val="000000"/>
          <w:sz w:val="24"/>
          <w:szCs w:val="28"/>
          <w:lang w:eastAsia="cs-CZ"/>
        </w:rPr>
        <w:t>Akce:</w:t>
      </w:r>
      <w:r w:rsidRPr="00FD2887">
        <w:rPr>
          <w:rFonts w:ascii="Arial" w:eastAsia="Times New Roman" w:hAnsi="Arial" w:cs="Arial"/>
          <w:color w:val="000000"/>
          <w:sz w:val="24"/>
          <w:szCs w:val="28"/>
          <w:lang w:eastAsia="cs-CZ"/>
        </w:rPr>
        <w:t xml:space="preserve"> </w:t>
      </w:r>
      <w:r w:rsidR="00DA756A" w:rsidRPr="00FD2887">
        <w:rPr>
          <w:rFonts w:ascii="Arial" w:eastAsia="Times New Roman" w:hAnsi="Arial" w:cs="Arial"/>
          <w:b/>
          <w:bCs/>
          <w:color w:val="000000"/>
          <w:sz w:val="23"/>
          <w:szCs w:val="23"/>
          <w:lang w:eastAsia="cs-CZ"/>
        </w:rPr>
        <w:tab/>
      </w:r>
      <w:r w:rsidR="00DA756A">
        <w:rPr>
          <w:rFonts w:ascii="Calibri" w:hAnsi="Calibri" w:cs="Calibri"/>
          <w:b/>
          <w:bCs/>
          <w:color w:val="000000"/>
        </w:rPr>
        <w:t>„</w:t>
      </w:r>
      <w:r w:rsidR="00DA756A" w:rsidRPr="00DA756A">
        <w:rPr>
          <w:rFonts w:ascii="Calibri" w:hAnsi="Calibri" w:cs="Calibri"/>
          <w:b/>
          <w:bCs/>
          <w:color w:val="000000"/>
          <w:sz w:val="24"/>
          <w:szCs w:val="24"/>
        </w:rPr>
        <w:t>SNÍŽENÍ ENERGETICKÉ NÁROČNOSTI STAVBY OBČANSKÉHO VYBAVENÍ</w:t>
      </w:r>
      <w:r w:rsidR="00DA756A">
        <w:rPr>
          <w:rFonts w:ascii="Calibri" w:hAnsi="Calibri" w:cs="Calibri"/>
          <w:b/>
          <w:bCs/>
          <w:color w:val="000000"/>
        </w:rPr>
        <w:t>“</w:t>
      </w:r>
    </w:p>
    <w:p w:rsidR="00DA756A" w:rsidRPr="00DA756A" w:rsidRDefault="00DA756A" w:rsidP="00DA756A">
      <w:pPr>
        <w:pStyle w:val="Zhlav"/>
        <w:jc w:val="center"/>
        <w:rPr>
          <w:sz w:val="24"/>
          <w:szCs w:val="24"/>
        </w:rPr>
      </w:pPr>
      <w:r w:rsidRPr="00DA756A">
        <w:rPr>
          <w:rFonts w:ascii="Calibri" w:hAnsi="Calibri" w:cs="Calibri"/>
          <w:color w:val="000000"/>
          <w:sz w:val="24"/>
          <w:szCs w:val="24"/>
        </w:rPr>
        <w:t>(parc. Č. st. 212, k. ú. Libkovice pod Řípem 682977, IČ. 00263915)</w:t>
      </w:r>
    </w:p>
    <w:p w:rsidR="00DA756A" w:rsidRDefault="00DA756A" w:rsidP="00FD2887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</w:p>
    <w:p w:rsidR="00FD2887" w:rsidRPr="00FD2887" w:rsidRDefault="00FD2887" w:rsidP="00FD2887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 Objekt:   </w:t>
      </w: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ab/>
        <w:t xml:space="preserve">1.4 TECHNIKA PROSTŘEDÍ STAVEB </w:t>
      </w:r>
    </w:p>
    <w:p w:rsidR="00FD2887" w:rsidRPr="00FD2887" w:rsidRDefault="00FD2887" w:rsidP="00FD2887">
      <w:pPr>
        <w:spacing w:after="0" w:line="360" w:lineRule="auto"/>
        <w:ind w:left="708" w:firstLine="708"/>
        <w:jc w:val="both"/>
        <w:rPr>
          <w:rFonts w:ascii="Arial" w:eastAsia="Times New Roman" w:hAnsi="Arial" w:cs="Arial"/>
          <w:sz w:val="24"/>
          <w:szCs w:val="28"/>
          <w:lang w:eastAsia="cs-CZ"/>
        </w:rPr>
      </w:pP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>1.4.</w:t>
      </w:r>
      <w:r w:rsidR="00DA756A">
        <w:rPr>
          <w:rFonts w:ascii="Arial" w:eastAsia="Times New Roman" w:hAnsi="Arial" w:cs="Arial"/>
          <w:b/>
          <w:sz w:val="24"/>
          <w:szCs w:val="28"/>
          <w:lang w:eastAsia="cs-CZ"/>
        </w:rPr>
        <w:t>2</w:t>
      </w: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 ZDRAVOTNĚ TECHNICKÉ INSTALACE</w:t>
      </w:r>
      <w:r w:rsidRPr="00FD2887">
        <w:rPr>
          <w:rFonts w:ascii="Arial" w:eastAsia="Times New Roman" w:hAnsi="Arial" w:cs="Arial"/>
          <w:sz w:val="24"/>
          <w:szCs w:val="28"/>
          <w:lang w:eastAsia="cs-CZ"/>
        </w:rPr>
        <w:t xml:space="preserve"> </w:t>
      </w:r>
    </w:p>
    <w:p w:rsidR="00FD2887" w:rsidRPr="00FD2887" w:rsidRDefault="00FD2887" w:rsidP="00FD2887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 </w:t>
      </w:r>
    </w:p>
    <w:p w:rsidR="00DA756A" w:rsidRPr="00DA756A" w:rsidRDefault="00FD2887" w:rsidP="00DA756A">
      <w:pPr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>Místo stavby:</w:t>
      </w: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ab/>
      </w:r>
      <w:r w:rsidR="00DA756A" w:rsidRPr="00DA756A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Libkovice pod Řípem 37 </w:t>
      </w:r>
    </w:p>
    <w:p w:rsidR="00DA756A" w:rsidRPr="00DA756A" w:rsidRDefault="00DA756A" w:rsidP="00DA756A">
      <w:pPr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  <w:r w:rsidRPr="00DA756A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 </w:t>
      </w:r>
      <w:r>
        <w:rPr>
          <w:rFonts w:ascii="Arial" w:eastAsia="Times New Roman" w:hAnsi="Arial" w:cs="Arial"/>
          <w:b/>
          <w:sz w:val="24"/>
          <w:szCs w:val="28"/>
          <w:lang w:eastAsia="cs-CZ"/>
        </w:rPr>
        <w:tab/>
      </w:r>
      <w:r w:rsidRPr="00DA756A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413 01 Roudnice nad Labem </w:t>
      </w:r>
    </w:p>
    <w:p w:rsidR="00DA756A" w:rsidRPr="00DA756A" w:rsidRDefault="00DA756A" w:rsidP="00DA756A">
      <w:pPr>
        <w:autoSpaceDE w:val="0"/>
        <w:autoSpaceDN w:val="0"/>
        <w:adjustRightInd w:val="0"/>
        <w:spacing w:after="0" w:line="360" w:lineRule="auto"/>
        <w:ind w:left="1701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  <w:r w:rsidRPr="00DA756A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k. ú. Libkovice pod Řípem [682 977] </w:t>
      </w:r>
    </w:p>
    <w:p w:rsidR="00DA756A" w:rsidRPr="00DA756A" w:rsidRDefault="00DA756A" w:rsidP="00DA756A">
      <w:pPr>
        <w:autoSpaceDE w:val="0"/>
        <w:autoSpaceDN w:val="0"/>
        <w:adjustRightInd w:val="0"/>
        <w:spacing w:after="0" w:line="360" w:lineRule="auto"/>
        <w:ind w:left="1701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  <w:r w:rsidRPr="00DA756A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parcela č.: st. 212 </w:t>
      </w:r>
    </w:p>
    <w:p w:rsidR="00FD2887" w:rsidRPr="00FD2887" w:rsidRDefault="00DA756A" w:rsidP="00DA756A">
      <w:pPr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  <w:r w:rsidRPr="00DA756A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 </w:t>
      </w:r>
      <w:r>
        <w:rPr>
          <w:rFonts w:ascii="Arial" w:eastAsia="Times New Roman" w:hAnsi="Arial" w:cs="Arial"/>
          <w:b/>
          <w:sz w:val="24"/>
          <w:szCs w:val="28"/>
          <w:lang w:eastAsia="cs-CZ"/>
        </w:rPr>
        <w:tab/>
      </w:r>
      <w:r w:rsidRPr="00DA756A">
        <w:rPr>
          <w:rFonts w:ascii="Arial" w:eastAsia="Times New Roman" w:hAnsi="Arial" w:cs="Arial"/>
          <w:b/>
          <w:sz w:val="24"/>
          <w:szCs w:val="28"/>
          <w:lang w:eastAsia="cs-CZ"/>
        </w:rPr>
        <w:t>Ústecký kraj</w:t>
      </w:r>
    </w:p>
    <w:p w:rsidR="00FD2887" w:rsidRPr="00FD2887" w:rsidRDefault="00FD2887" w:rsidP="00FD2887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8"/>
          <w:lang w:eastAsia="cs-CZ"/>
        </w:rPr>
      </w:pP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 xml:space="preserve"> </w:t>
      </w:r>
    </w:p>
    <w:p w:rsidR="00FD2887" w:rsidRPr="00FD2887" w:rsidRDefault="00FD2887" w:rsidP="00FD2887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32"/>
          <w:lang w:eastAsia="cs-CZ"/>
        </w:rPr>
      </w:pPr>
      <w:r w:rsidRPr="00FD2887">
        <w:rPr>
          <w:rFonts w:ascii="Arial" w:eastAsia="Times New Roman" w:hAnsi="Arial" w:cs="Arial"/>
          <w:b/>
          <w:sz w:val="28"/>
          <w:szCs w:val="32"/>
          <w:lang w:eastAsia="cs-CZ"/>
        </w:rPr>
        <w:t xml:space="preserve">1.2 Identifikační údaje investora </w:t>
      </w:r>
    </w:p>
    <w:p w:rsidR="00DA756A" w:rsidRPr="00FD2887" w:rsidRDefault="00FD2887" w:rsidP="00DA756A">
      <w:pPr>
        <w:autoSpaceDE w:val="0"/>
        <w:autoSpaceDN w:val="0"/>
        <w:adjustRightInd w:val="0"/>
        <w:spacing w:line="240" w:lineRule="auto"/>
        <w:ind w:left="2124" w:hanging="2124"/>
        <w:rPr>
          <w:rFonts w:ascii="Arial" w:eastAsia="Times New Roman" w:hAnsi="Arial" w:cs="Arial"/>
          <w:b/>
          <w:bCs/>
          <w:sz w:val="23"/>
          <w:szCs w:val="23"/>
          <w:lang w:eastAsia="cs-CZ"/>
        </w:rPr>
      </w:pPr>
      <w:r w:rsidRPr="00FD2887">
        <w:rPr>
          <w:rFonts w:ascii="Arial" w:eastAsia="Times New Roman" w:hAnsi="Arial" w:cs="Arial"/>
          <w:b/>
          <w:color w:val="000000"/>
          <w:sz w:val="24"/>
          <w:szCs w:val="28"/>
          <w:lang w:eastAsia="cs-CZ"/>
        </w:rPr>
        <w:t>Investor:</w:t>
      </w:r>
      <w:r w:rsidR="00DA756A">
        <w:rPr>
          <w:rFonts w:ascii="Arial" w:eastAsia="Times New Roman" w:hAnsi="Arial" w:cs="Arial"/>
          <w:color w:val="000000"/>
          <w:sz w:val="24"/>
          <w:szCs w:val="28"/>
          <w:lang w:eastAsia="cs-CZ"/>
        </w:rPr>
        <w:t xml:space="preserve">  </w:t>
      </w:r>
      <w:r w:rsidR="00DA756A">
        <w:rPr>
          <w:rFonts w:ascii="Arial" w:eastAsia="Times New Roman" w:hAnsi="Arial" w:cs="Arial"/>
          <w:color w:val="000000"/>
          <w:sz w:val="24"/>
          <w:szCs w:val="28"/>
          <w:lang w:eastAsia="cs-CZ"/>
        </w:rPr>
        <w:tab/>
      </w:r>
      <w:r w:rsidR="00DA756A" w:rsidRPr="00FD2887">
        <w:rPr>
          <w:rFonts w:ascii="Arial" w:eastAsia="Times New Roman" w:hAnsi="Arial" w:cs="Arial"/>
          <w:b/>
          <w:bCs/>
          <w:sz w:val="23"/>
          <w:szCs w:val="23"/>
          <w:lang w:eastAsia="cs-CZ"/>
        </w:rPr>
        <w:t xml:space="preserve">Obec Libkovice pod Řípem </w:t>
      </w:r>
    </w:p>
    <w:p w:rsidR="00DA756A" w:rsidRPr="00FD2887" w:rsidRDefault="00DA756A" w:rsidP="00DA756A">
      <w:pPr>
        <w:autoSpaceDE w:val="0"/>
        <w:autoSpaceDN w:val="0"/>
        <w:adjustRightInd w:val="0"/>
        <w:spacing w:line="240" w:lineRule="auto"/>
        <w:ind w:left="2124"/>
        <w:rPr>
          <w:rFonts w:ascii="Arial" w:eastAsia="Times New Roman" w:hAnsi="Arial" w:cs="Arial"/>
          <w:b/>
          <w:bCs/>
          <w:sz w:val="23"/>
          <w:szCs w:val="23"/>
          <w:lang w:eastAsia="cs-CZ"/>
        </w:rPr>
      </w:pPr>
      <w:r w:rsidRPr="00FD2887">
        <w:rPr>
          <w:rFonts w:ascii="Arial" w:eastAsia="Times New Roman" w:hAnsi="Arial" w:cs="Arial"/>
          <w:b/>
          <w:bCs/>
          <w:sz w:val="23"/>
          <w:szCs w:val="23"/>
          <w:lang w:eastAsia="cs-CZ"/>
        </w:rPr>
        <w:t xml:space="preserve">Libkovice pod Řípem 181 </w:t>
      </w:r>
    </w:p>
    <w:p w:rsidR="00DA756A" w:rsidRPr="00FD2887" w:rsidRDefault="00DA756A" w:rsidP="00DA756A">
      <w:pPr>
        <w:autoSpaceDE w:val="0"/>
        <w:autoSpaceDN w:val="0"/>
        <w:adjustRightInd w:val="0"/>
        <w:spacing w:line="240" w:lineRule="auto"/>
        <w:ind w:left="2124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FD2887">
        <w:rPr>
          <w:rFonts w:ascii="Arial" w:eastAsia="Times New Roman" w:hAnsi="Arial" w:cs="Arial"/>
          <w:b/>
          <w:bCs/>
          <w:sz w:val="23"/>
          <w:szCs w:val="23"/>
          <w:lang w:eastAsia="cs-CZ"/>
        </w:rPr>
        <w:t>413 01 Roudnice nad Labem</w:t>
      </w:r>
    </w:p>
    <w:p w:rsidR="00DA756A" w:rsidRPr="00FD2887" w:rsidRDefault="00DA756A" w:rsidP="00DA756A">
      <w:pPr>
        <w:autoSpaceDE w:val="0"/>
        <w:autoSpaceDN w:val="0"/>
        <w:adjustRightInd w:val="0"/>
        <w:spacing w:after="0" w:line="240" w:lineRule="auto"/>
        <w:ind w:left="2124" w:hanging="2124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ab/>
        <w:t>IČO: 00263915</w:t>
      </w:r>
    </w:p>
    <w:p w:rsidR="00FD2887" w:rsidRPr="00FD2887" w:rsidRDefault="00DA756A" w:rsidP="00DA756A">
      <w:pPr>
        <w:autoSpaceDE w:val="0"/>
        <w:autoSpaceDN w:val="0"/>
        <w:adjustRightInd w:val="0"/>
        <w:spacing w:line="240" w:lineRule="auto"/>
        <w:ind w:left="1701" w:hanging="1701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bCs/>
          <w:sz w:val="32"/>
          <w:szCs w:val="28"/>
          <w:lang w:eastAsia="cs-CZ"/>
        </w:rPr>
        <w:tab/>
      </w:r>
      <w:r>
        <w:rPr>
          <w:rFonts w:ascii="Arial" w:eastAsia="Times New Roman" w:hAnsi="Arial" w:cs="Arial"/>
          <w:b/>
          <w:bCs/>
          <w:sz w:val="32"/>
          <w:szCs w:val="28"/>
          <w:lang w:eastAsia="cs-CZ"/>
        </w:rPr>
        <w:tab/>
      </w:r>
      <w:r w:rsidRPr="00DA756A">
        <w:rPr>
          <w:rFonts w:eastAsia="Times New Roman" w:cstheme="minorHAnsi"/>
          <w:b/>
          <w:bCs/>
          <w:sz w:val="24"/>
          <w:szCs w:val="24"/>
          <w:lang w:eastAsia="cs-CZ"/>
        </w:rPr>
        <w:t>D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IČ: CZ00263915</w:t>
      </w:r>
    </w:p>
    <w:p w:rsidR="00FD2887" w:rsidRPr="00FD2887" w:rsidRDefault="00FD2887" w:rsidP="00FD2887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32"/>
          <w:lang w:eastAsia="cs-CZ"/>
        </w:rPr>
      </w:pPr>
      <w:r w:rsidRPr="00FD2887">
        <w:rPr>
          <w:rFonts w:ascii="Arial" w:eastAsia="Times New Roman" w:hAnsi="Arial" w:cs="Arial"/>
          <w:b/>
          <w:sz w:val="28"/>
          <w:szCs w:val="32"/>
          <w:lang w:eastAsia="cs-CZ"/>
        </w:rPr>
        <w:t xml:space="preserve">1.3 Identifikační údaje projektanta </w:t>
      </w:r>
    </w:p>
    <w:p w:rsidR="00FD2887" w:rsidRPr="00FD2887" w:rsidRDefault="00FD2887" w:rsidP="00FD2887">
      <w:pPr>
        <w:autoSpaceDE w:val="0"/>
        <w:autoSpaceDN w:val="0"/>
        <w:adjustRightInd w:val="0"/>
        <w:spacing w:line="240" w:lineRule="auto"/>
        <w:ind w:left="3540" w:hanging="3540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 w:rsidRPr="00FD2887">
        <w:rPr>
          <w:rFonts w:ascii="Arial" w:eastAsia="Times New Roman" w:hAnsi="Arial" w:cs="Arial"/>
          <w:b/>
          <w:sz w:val="24"/>
          <w:szCs w:val="28"/>
          <w:lang w:eastAsia="cs-CZ"/>
        </w:rPr>
        <w:t>Zpracovatel:</w:t>
      </w:r>
      <w:r w:rsidRPr="00FD2887">
        <w:rPr>
          <w:rFonts w:ascii="Arial" w:eastAsia="Times New Roman" w:hAnsi="Arial" w:cs="Arial"/>
          <w:sz w:val="24"/>
          <w:szCs w:val="28"/>
          <w:lang w:eastAsia="cs-CZ"/>
        </w:rPr>
        <w:t xml:space="preserve">  </w:t>
      </w:r>
      <w:r w:rsidRPr="00FD2887">
        <w:rPr>
          <w:rFonts w:ascii="Calibri" w:eastAsia="Times New Roman" w:hAnsi="Calibri" w:cs="Calibri"/>
          <w:b/>
          <w:sz w:val="24"/>
          <w:szCs w:val="24"/>
          <w:lang w:eastAsia="cs-CZ"/>
        </w:rPr>
        <w:t>Hlavní projektant:</w:t>
      </w:r>
      <w:r w:rsidRPr="00FD2887">
        <w:rPr>
          <w:rFonts w:ascii="Calibri" w:eastAsia="Times New Roman" w:hAnsi="Calibri" w:cs="Calibri"/>
          <w:sz w:val="24"/>
          <w:szCs w:val="24"/>
          <w:lang w:eastAsia="cs-CZ"/>
        </w:rPr>
        <w:t xml:space="preserve"> </w:t>
      </w:r>
      <w:r w:rsidRPr="00FD2887">
        <w:rPr>
          <w:rFonts w:ascii="Calibri" w:eastAsia="Times New Roman" w:hAnsi="Calibri" w:cs="Calibri"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Calibri"/>
          <w:b/>
          <w:sz w:val="24"/>
          <w:szCs w:val="24"/>
          <w:lang w:eastAsia="cs-CZ"/>
        </w:rPr>
        <w:t>SONET BUILDING s.r.o.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 w:rsidRPr="00FD2887">
        <w:rPr>
          <w:rFonts w:ascii="Calibri" w:eastAsia="Times New Roman" w:hAnsi="Calibri" w:cs="Calibri"/>
          <w:b/>
          <w:sz w:val="24"/>
          <w:szCs w:val="24"/>
          <w:lang w:eastAsia="cs-CZ"/>
        </w:rPr>
        <w:tab/>
        <w:t>Klicperova 1 541, 539 01 Hlinsko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 w:rsidRPr="00FD2887">
        <w:rPr>
          <w:rFonts w:ascii="Calibri" w:eastAsia="Times New Roman" w:hAnsi="Calibri" w:cs="Calibri"/>
          <w:b/>
          <w:sz w:val="24"/>
          <w:szCs w:val="24"/>
          <w:lang w:eastAsia="cs-CZ"/>
        </w:rPr>
        <w:tab/>
        <w:t xml:space="preserve">IČ: 2900 77 47 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FD2887">
        <w:rPr>
          <w:rFonts w:eastAsia="Times New Roman" w:cstheme="minorHAnsi"/>
          <w:b/>
          <w:sz w:val="24"/>
          <w:szCs w:val="24"/>
          <w:lang w:eastAsia="cs-CZ"/>
        </w:rPr>
        <w:t xml:space="preserve">                                                                 autorizovaný inženýr pro pozemní stavby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eastAsia="Times New Roman" w:cstheme="minorHAnsi"/>
          <w:sz w:val="24"/>
          <w:szCs w:val="24"/>
          <w:lang w:eastAsia="cs-CZ"/>
        </w:rPr>
      </w:pPr>
      <w:r w:rsidRPr="00FD2887">
        <w:rPr>
          <w:rFonts w:eastAsia="Times New Roman" w:cstheme="minorHAnsi"/>
          <w:b/>
          <w:sz w:val="24"/>
          <w:szCs w:val="24"/>
          <w:lang w:eastAsia="cs-CZ"/>
        </w:rPr>
        <w:t xml:space="preserve">                                                                 Ing. Jaroslav Dvořák, ČKAIT</w:t>
      </w:r>
      <w:r w:rsidRPr="00FD2887">
        <w:rPr>
          <w:rFonts w:eastAsia="Times New Roman" w:cstheme="minorHAnsi"/>
          <w:b/>
          <w:bCs/>
          <w:spacing w:val="20"/>
          <w:sz w:val="24"/>
          <w:szCs w:val="24"/>
          <w:lang w:eastAsia="cs-CZ"/>
        </w:rPr>
        <w:t xml:space="preserve"> 1004807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FD2887">
        <w:rPr>
          <w:rFonts w:eastAsia="Times New Roman" w:cstheme="minorHAnsi"/>
          <w:b/>
          <w:sz w:val="24"/>
          <w:szCs w:val="24"/>
          <w:lang w:eastAsia="cs-CZ"/>
        </w:rPr>
        <w:t>Projektant ZTI, vytápění, plyn:</w:t>
      </w:r>
      <w:r w:rsidRPr="00FD2887">
        <w:rPr>
          <w:rFonts w:eastAsia="Times New Roman" w:cstheme="minorHAnsi"/>
          <w:sz w:val="24"/>
          <w:szCs w:val="24"/>
          <w:lang w:eastAsia="cs-CZ"/>
        </w:rPr>
        <w:tab/>
      </w:r>
      <w:r w:rsidRPr="00FD2887">
        <w:rPr>
          <w:rFonts w:eastAsia="Times New Roman" w:cstheme="minorHAnsi"/>
          <w:b/>
          <w:sz w:val="24"/>
          <w:szCs w:val="24"/>
          <w:lang w:eastAsia="cs-CZ"/>
        </w:rPr>
        <w:t>Jaroslav Dušek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FD2887">
        <w:rPr>
          <w:rFonts w:eastAsia="Times New Roman" w:cstheme="minorHAnsi"/>
          <w:b/>
          <w:sz w:val="24"/>
          <w:szCs w:val="24"/>
          <w:lang w:eastAsia="cs-CZ"/>
        </w:rPr>
        <w:tab/>
        <w:t>Tel: +420 728 176 901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FD2887">
        <w:rPr>
          <w:rFonts w:eastAsia="Times New Roman" w:cstheme="minorHAnsi"/>
          <w:b/>
          <w:sz w:val="24"/>
          <w:szCs w:val="24"/>
          <w:lang w:eastAsia="cs-CZ"/>
        </w:rPr>
        <w:tab/>
        <w:t xml:space="preserve">E-mail: </w:t>
      </w:r>
      <w:hyperlink r:id="rId8" w:history="1">
        <w:r w:rsidRPr="00FD2887">
          <w:rPr>
            <w:rFonts w:eastAsia="Times New Roman" w:cstheme="minorHAnsi"/>
            <w:b/>
            <w:color w:val="0000FF"/>
            <w:sz w:val="24"/>
            <w:szCs w:val="24"/>
            <w:u w:val="single"/>
            <w:lang w:eastAsia="cs-CZ"/>
          </w:rPr>
          <w:t>projekty.dusek@seznam.cz</w:t>
        </w:r>
      </w:hyperlink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ind w:left="3540" w:hanging="3540"/>
        <w:jc w:val="both"/>
        <w:rPr>
          <w:rFonts w:eastAsia="Times New Roman" w:cstheme="minorHAnsi"/>
          <w:sz w:val="24"/>
          <w:szCs w:val="24"/>
          <w:lang w:eastAsia="cs-CZ"/>
        </w:rPr>
      </w:pPr>
    </w:p>
    <w:p w:rsidR="00FD2887" w:rsidRPr="00FD2887" w:rsidRDefault="00FD2887" w:rsidP="00FD2887">
      <w:pPr>
        <w:keepNext/>
        <w:spacing w:before="240" w:after="60" w:line="360" w:lineRule="auto"/>
        <w:outlineLvl w:val="1"/>
        <w:rPr>
          <w:rFonts w:eastAsia="Times New Roman" w:cs="Times New Roman"/>
          <w:b/>
          <w:bCs/>
          <w:iCs/>
          <w:sz w:val="28"/>
          <w:szCs w:val="28"/>
          <w:lang w:eastAsia="cs-CZ"/>
        </w:rPr>
      </w:pPr>
      <w:bookmarkStart w:id="0" w:name="_Toc295976822"/>
      <w:r w:rsidRPr="00FD2887">
        <w:rPr>
          <w:rFonts w:eastAsia="Times New Roman" w:cs="Times New Roman"/>
          <w:b/>
          <w:bCs/>
          <w:iCs/>
          <w:sz w:val="28"/>
          <w:szCs w:val="28"/>
          <w:lang w:eastAsia="cs-CZ"/>
        </w:rPr>
        <w:lastRenderedPageBreak/>
        <w:t>2</w:t>
      </w:r>
      <w:bookmarkStart w:id="1" w:name="_GoBack"/>
      <w:bookmarkEnd w:id="1"/>
      <w:r w:rsidRPr="00FD2887">
        <w:rPr>
          <w:rFonts w:eastAsia="Times New Roman" w:cs="Times New Roman"/>
          <w:b/>
          <w:bCs/>
          <w:iCs/>
          <w:sz w:val="28"/>
          <w:szCs w:val="28"/>
          <w:lang w:eastAsia="cs-CZ"/>
        </w:rPr>
        <w:t>.1</w:t>
      </w:r>
      <w:r w:rsidRPr="00FD2887">
        <w:rPr>
          <w:rFonts w:eastAsia="Times New Roman" w:cs="Times New Roman"/>
          <w:b/>
          <w:bCs/>
          <w:iCs/>
          <w:sz w:val="28"/>
          <w:szCs w:val="28"/>
          <w:lang w:eastAsia="cs-CZ"/>
        </w:rPr>
        <w:tab/>
        <w:t>Z</w:t>
      </w:r>
      <w:bookmarkEnd w:id="0"/>
      <w:r w:rsidRPr="00FD2887">
        <w:rPr>
          <w:rFonts w:eastAsia="Times New Roman" w:cs="Times New Roman"/>
          <w:b/>
          <w:bCs/>
          <w:iCs/>
          <w:sz w:val="28"/>
          <w:szCs w:val="28"/>
          <w:lang w:eastAsia="cs-CZ"/>
        </w:rPr>
        <w:t>hodnocení staveniště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>Projektová dokumentace řeší návrh odvodu splaškové, dešťové vody. Dále řeší rozvod studené, teplé vody a rozvod NTL plynu v navrhovaném objektu.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b/>
          <w:bCs/>
          <w:sz w:val="28"/>
          <w:szCs w:val="28"/>
          <w:lang w:eastAsia="cs-CZ"/>
        </w:rPr>
      </w:pPr>
      <w:r w:rsidRPr="00FD2887">
        <w:rPr>
          <w:rFonts w:eastAsia="Times New Roman" w:cs="Arial"/>
          <w:b/>
          <w:sz w:val="28"/>
          <w:szCs w:val="28"/>
          <w:lang w:eastAsia="cs-CZ"/>
        </w:rPr>
        <w:t xml:space="preserve">3.0.0 </w:t>
      </w:r>
      <w:r w:rsidRPr="00FD2887">
        <w:rPr>
          <w:rFonts w:eastAsia="Times New Roman" w:cs="Arial"/>
          <w:b/>
          <w:bCs/>
          <w:sz w:val="28"/>
          <w:szCs w:val="28"/>
          <w:lang w:eastAsia="cs-CZ"/>
        </w:rPr>
        <w:t>Výchozí technické údaje</w:t>
      </w:r>
    </w:p>
    <w:p w:rsidR="00FD2887" w:rsidRPr="00FD2887" w:rsidRDefault="00FD2887" w:rsidP="006225D8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Arial"/>
          <w:b/>
          <w:sz w:val="28"/>
          <w:szCs w:val="28"/>
          <w:u w:val="single"/>
          <w:lang w:eastAsia="cs-CZ"/>
        </w:rPr>
      </w:pPr>
      <w:r w:rsidRPr="00FD2887">
        <w:rPr>
          <w:rFonts w:ascii="Calibri" w:eastAsia="Times New Roman" w:hAnsi="Calibri" w:cs="Arial"/>
          <w:b/>
          <w:sz w:val="24"/>
          <w:szCs w:val="24"/>
          <w:u w:val="single"/>
          <w:lang w:eastAsia="cs-CZ"/>
        </w:rPr>
        <w:t xml:space="preserve"> 3.1.0</w:t>
      </w:r>
      <w:r w:rsidRPr="00FD2887">
        <w:rPr>
          <w:rFonts w:ascii="Calibri" w:eastAsia="Times New Roman" w:hAnsi="Calibri" w:cs="Arial"/>
          <w:b/>
          <w:sz w:val="28"/>
          <w:szCs w:val="28"/>
          <w:u w:val="single"/>
          <w:lang w:eastAsia="cs-CZ"/>
        </w:rPr>
        <w:t xml:space="preserve"> Předběžná spotřeba vody pro akci</w:t>
      </w:r>
      <w:r w:rsidR="006225D8">
        <w:rPr>
          <w:rFonts w:ascii="Calibri" w:eastAsia="Times New Roman" w:hAnsi="Calibri" w:cs="Arial"/>
          <w:b/>
          <w:sz w:val="28"/>
          <w:szCs w:val="28"/>
          <w:u w:val="single"/>
          <w:lang w:eastAsia="cs-CZ"/>
        </w:rPr>
        <w:t xml:space="preserve"> „</w:t>
      </w:r>
      <w:r w:rsidRPr="00FD2887">
        <w:rPr>
          <w:rFonts w:ascii="Calibri" w:eastAsia="Times New Roman" w:hAnsi="Calibri" w:cs="Arial"/>
          <w:b/>
          <w:sz w:val="28"/>
          <w:szCs w:val="28"/>
          <w:u w:val="single"/>
          <w:lang w:eastAsia="cs-CZ"/>
        </w:rPr>
        <w:t xml:space="preserve"> </w:t>
      </w:r>
      <w:r w:rsidR="006225D8" w:rsidRPr="006225D8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Snížení energetické náročnosti stavby občanského vybavení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Dle vyhlášky č. 120/2011 Sb. a zákona č. 274/2001 Sb.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</w:pPr>
    </w:p>
    <w:tbl>
      <w:tblPr>
        <w:tblW w:w="9923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9"/>
        <w:gridCol w:w="6624"/>
      </w:tblGrid>
      <w:tr w:rsidR="00FD2887" w:rsidRPr="00FD2887" w:rsidTr="001B5009">
        <w:trPr>
          <w:trHeight w:val="255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887" w:rsidRPr="00FD2887" w:rsidRDefault="006225D8" w:rsidP="00FD288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cs-CZ"/>
              </w:rPr>
              <w:t>Byty</w:t>
            </w:r>
            <w:r w:rsidR="00FD2887" w:rsidRPr="00FD2887">
              <w:rPr>
                <w:rFonts w:ascii="Times New Roman" w:eastAsia="Lucida Sans Unicode" w:hAnsi="Times New Roman" w:cs="Times New Roman"/>
                <w:sz w:val="24"/>
                <w:szCs w:val="24"/>
                <w:lang w:eastAsia="cs-CZ"/>
              </w:rPr>
              <w:t xml:space="preserve">                     </w:t>
            </w:r>
            <w:r w:rsidR="00FD2887"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887" w:rsidRPr="00FD2887" w:rsidRDefault="00FD2887" w:rsidP="006225D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</w:pP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 xml:space="preserve">       </w:t>
            </w:r>
            <w:r w:rsidR="006225D8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3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5 m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vertAlign w:val="superscript"/>
                <w:lang w:eastAsia="cs-CZ"/>
              </w:rPr>
              <w:t>3</w:t>
            </w:r>
            <w:r w:rsidR="006225D8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/rok ……………………………8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 xml:space="preserve"> </w:t>
            </w:r>
            <w:r w:rsidR="006225D8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osob x 3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5 m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vertAlign w:val="superscript"/>
                <w:lang w:eastAsia="cs-CZ"/>
              </w:rPr>
              <w:t>3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/rok</w:t>
            </w:r>
          </w:p>
        </w:tc>
      </w:tr>
      <w:tr w:rsidR="00FD2887" w:rsidRPr="00FD2887" w:rsidTr="001B5009">
        <w:trPr>
          <w:trHeight w:val="255"/>
        </w:trPr>
        <w:tc>
          <w:tcPr>
            <w:tcW w:w="32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2887" w:rsidRPr="00FD2887" w:rsidRDefault="006225D8" w:rsidP="00FD288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cs-CZ"/>
              </w:rPr>
              <w:t>Prodejna</w:t>
            </w:r>
          </w:p>
        </w:tc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2887" w:rsidRPr="00FD2887" w:rsidRDefault="00FD2887" w:rsidP="006225D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</w:pP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 xml:space="preserve">       </w:t>
            </w:r>
            <w:r w:rsidR="006225D8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18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 xml:space="preserve"> m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vertAlign w:val="superscript"/>
                <w:lang w:eastAsia="cs-CZ"/>
              </w:rPr>
              <w:t>3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 xml:space="preserve">/rok ……………………………1 x </w:t>
            </w:r>
            <w:r w:rsidR="006225D8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18</w:t>
            </w:r>
            <w:r w:rsidR="006225D8"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 xml:space="preserve"> = </w:t>
            </w:r>
            <w:r w:rsidR="006225D8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18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 xml:space="preserve"> m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vertAlign w:val="superscript"/>
                <w:lang w:eastAsia="cs-CZ"/>
              </w:rPr>
              <w:t>3</w:t>
            </w:r>
            <w:r w:rsidRPr="00FD2887">
              <w:rPr>
                <w:rFonts w:ascii="Calibri" w:eastAsia="Times New Roman" w:hAnsi="Calibri" w:cs="Arial"/>
                <w:sz w:val="24"/>
                <w:szCs w:val="24"/>
                <w:lang w:eastAsia="cs-CZ"/>
              </w:rPr>
              <w:t>/rok</w:t>
            </w:r>
          </w:p>
        </w:tc>
      </w:tr>
    </w:tbl>
    <w:p w:rsidR="00FD2887" w:rsidRPr="00FD2887" w:rsidRDefault="00FD2887" w:rsidP="00FD28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-----------------------------------------------------------------------------------------------------------------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Celkem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ab/>
      </w:r>
      <w:r w:rsidR="006225D8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298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,0 m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vertAlign w:val="superscript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/rok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</w:pP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>Průměrná roční spotřeba vody</w:t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="006225D8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>2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9</w:t>
      </w:r>
      <w:r w:rsidR="006225D8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8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,0 m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vertAlign w:val="superscript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/rok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>Průměrná roční spotřeba vody - Q:</w:t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="006225D8" w:rsidRPr="006225D8">
        <w:rPr>
          <w:rFonts w:ascii="Calibri" w:eastAsia="Times New Roman" w:hAnsi="Calibri" w:cs="Arial"/>
          <w:bCs/>
          <w:sz w:val="24"/>
          <w:szCs w:val="24"/>
          <w:lang w:eastAsia="cs-CZ"/>
        </w:rPr>
        <w:t>298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,0 m</w:t>
      </w:r>
      <w:r w:rsidRPr="00FD2887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/rok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>Průměrná denní spotřeba vody - Q</w:t>
      </w:r>
      <w:r w:rsidRPr="00FD2887">
        <w:rPr>
          <w:rFonts w:ascii="Calibri" w:eastAsia="Times New Roman" w:hAnsi="Calibri" w:cs="Arial"/>
          <w:b/>
          <w:bCs/>
          <w:sz w:val="24"/>
          <w:szCs w:val="24"/>
          <w:vertAlign w:val="subscript"/>
          <w:lang w:eastAsia="cs-CZ"/>
        </w:rPr>
        <w:t>24:</w:t>
      </w:r>
      <w:r w:rsidRPr="00FD2887">
        <w:rPr>
          <w:rFonts w:ascii="Calibri" w:eastAsia="Times New Roman" w:hAnsi="Calibri" w:cs="Arial"/>
          <w:b/>
          <w:bCs/>
          <w:sz w:val="24"/>
          <w:szCs w:val="24"/>
          <w:vertAlign w:val="subscript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vertAlign w:val="subscript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vertAlign w:val="subscript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vertAlign w:val="subscript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vertAlign w:val="subscript"/>
          <w:lang w:eastAsia="cs-CZ"/>
        </w:rPr>
        <w:tab/>
      </w:r>
      <w:r w:rsidRPr="00FD2887">
        <w:rPr>
          <w:rFonts w:ascii="Calibri" w:eastAsia="Times New Roman" w:hAnsi="Calibri" w:cs="Arial"/>
          <w:bCs/>
          <w:sz w:val="24"/>
          <w:szCs w:val="24"/>
          <w:lang w:eastAsia="cs-CZ"/>
        </w:rPr>
        <w:t>0,</w:t>
      </w:r>
      <w:r w:rsidR="00F37F9E">
        <w:rPr>
          <w:rFonts w:ascii="Calibri" w:eastAsia="Times New Roman" w:hAnsi="Calibri" w:cs="Arial"/>
          <w:bCs/>
          <w:sz w:val="24"/>
          <w:szCs w:val="24"/>
          <w:lang w:eastAsia="cs-CZ"/>
        </w:rPr>
        <w:t>8</w:t>
      </w:r>
      <w:r w:rsidRPr="00FD2887">
        <w:rPr>
          <w:rFonts w:ascii="Calibri" w:eastAsia="Times New Roman" w:hAnsi="Calibri" w:cs="Arial"/>
          <w:bCs/>
          <w:sz w:val="24"/>
          <w:szCs w:val="24"/>
          <w:lang w:eastAsia="cs-CZ"/>
        </w:rPr>
        <w:t>1</w:t>
      </w:r>
      <w:r w:rsidR="00F37F9E">
        <w:rPr>
          <w:rFonts w:ascii="Calibri" w:eastAsia="Times New Roman" w:hAnsi="Calibri" w:cs="Arial"/>
          <w:bCs/>
          <w:sz w:val="24"/>
          <w:szCs w:val="24"/>
          <w:lang w:eastAsia="cs-CZ"/>
        </w:rPr>
        <w:t>6</w:t>
      </w:r>
      <w:r w:rsidRPr="00FD2887">
        <w:rPr>
          <w:rFonts w:ascii="Calibri" w:eastAsia="Times New Roman" w:hAnsi="Calibri" w:cs="Arial"/>
          <w:bCs/>
          <w:sz w:val="24"/>
          <w:szCs w:val="24"/>
          <w:lang w:eastAsia="cs-CZ"/>
        </w:rPr>
        <w:t xml:space="preserve">4 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m</w:t>
      </w:r>
      <w:r w:rsidRPr="00FD2887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/den</w:t>
      </w:r>
    </w:p>
    <w:p w:rsidR="00FD2887" w:rsidRPr="00FD2887" w:rsidRDefault="00F37F9E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  <w:t>0,034</w:t>
      </w:r>
      <w:r w:rsidR="00FD2887"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 xml:space="preserve"> m</w:t>
      </w:r>
      <w:r w:rsidR="00FD2887" w:rsidRPr="00FD2887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cs-CZ"/>
        </w:rPr>
        <w:t>3</w:t>
      </w:r>
      <w:r w:rsidR="00FD2887"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/hod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0,00</w:t>
      </w:r>
      <w:r w:rsidR="00F37F9E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9449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 xml:space="preserve"> l/s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Calibri" w:eastAsia="Times New Roman" w:hAnsi="Calibri" w:cs="Arial"/>
          <w:b/>
          <w:bCs/>
          <w:sz w:val="24"/>
          <w:szCs w:val="24"/>
          <w:lang w:eastAsia="cs-CZ"/>
        </w:rPr>
      </w:pP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>Součinitel denní nerovnoměrnosti - kd:</w:t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  <w:t>1,5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 w:rsidRPr="00FD2887"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cs-CZ"/>
        </w:rPr>
        <w:t xml:space="preserve">Maximální denní spotřeba vody - Qd:                                       </w:t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="00F37F9E">
        <w:rPr>
          <w:rFonts w:ascii="Calibri" w:eastAsia="Times New Roman" w:hAnsi="Calibri" w:cs="Arial"/>
          <w:bCs/>
          <w:sz w:val="24"/>
          <w:szCs w:val="24"/>
          <w:lang w:eastAsia="cs-CZ"/>
        </w:rPr>
        <w:t>1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,</w:t>
      </w:r>
      <w:r w:rsidR="00F37F9E">
        <w:rPr>
          <w:rFonts w:ascii="Times New Roman" w:eastAsia="Lucida Sans Unicode" w:hAnsi="Times New Roman" w:cs="Times New Roman"/>
          <w:sz w:val="24"/>
          <w:szCs w:val="24"/>
          <w:lang w:eastAsia="cs-CZ"/>
        </w:rPr>
        <w:t>22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4</w:t>
      </w:r>
      <w:r w:rsidR="00F37F9E">
        <w:rPr>
          <w:rFonts w:ascii="Times New Roman" w:eastAsia="Lucida Sans Unicode" w:hAnsi="Times New Roman" w:cs="Times New Roman"/>
          <w:sz w:val="24"/>
          <w:szCs w:val="24"/>
          <w:lang w:eastAsia="cs-CZ"/>
        </w:rPr>
        <w:t>6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 xml:space="preserve"> m</w:t>
      </w:r>
      <w:r w:rsidRPr="00FD2887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/den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  <w:t>0,0</w:t>
      </w:r>
      <w:r w:rsidR="00F37F9E">
        <w:rPr>
          <w:rFonts w:ascii="Times New Roman" w:eastAsia="Lucida Sans Unicode" w:hAnsi="Times New Roman" w:cs="Times New Roman"/>
          <w:sz w:val="24"/>
          <w:szCs w:val="24"/>
          <w:lang w:eastAsia="cs-CZ"/>
        </w:rPr>
        <w:t>5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1 m</w:t>
      </w:r>
      <w:r w:rsidRPr="00FD2887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/hod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0,0</w:t>
      </w:r>
      <w:r w:rsidR="00F37F9E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1417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 xml:space="preserve"> l/s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Calibri" w:eastAsia="Times New Roman" w:hAnsi="Calibri" w:cs="Arial"/>
          <w:b/>
          <w:bCs/>
          <w:sz w:val="24"/>
          <w:szCs w:val="24"/>
          <w:lang w:eastAsia="cs-CZ"/>
        </w:rPr>
      </w:pP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>Součinitel hodinové nerovnoměrnosti - kh:</w:t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  <w:t>2,2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Pr="00FD2887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ab/>
      </w:r>
      <w:r w:rsidR="00A85822">
        <w:rPr>
          <w:rFonts w:ascii="Calibri" w:eastAsia="Times New Roman" w:hAnsi="Calibri" w:cs="Arial"/>
          <w:b/>
          <w:bCs/>
          <w:sz w:val="24"/>
          <w:szCs w:val="24"/>
          <w:lang w:eastAsia="cs-CZ"/>
        </w:rPr>
        <w:t>2</w:t>
      </w:r>
      <w:r w:rsidRPr="00FD2887">
        <w:rPr>
          <w:rFonts w:ascii="Calibri" w:eastAsia="Times New Roman" w:hAnsi="Calibri" w:cs="Arial"/>
          <w:bCs/>
          <w:sz w:val="24"/>
          <w:szCs w:val="24"/>
          <w:lang w:eastAsia="cs-CZ"/>
        </w:rPr>
        <w:t>,</w:t>
      </w:r>
      <w:r w:rsidR="00A85822">
        <w:rPr>
          <w:rFonts w:ascii="Calibri" w:eastAsia="Times New Roman" w:hAnsi="Calibri" w:cs="Arial"/>
          <w:bCs/>
          <w:sz w:val="24"/>
          <w:szCs w:val="24"/>
          <w:lang w:eastAsia="cs-CZ"/>
        </w:rPr>
        <w:t>6</w:t>
      </w:r>
      <w:r w:rsidRPr="00FD2887">
        <w:rPr>
          <w:rFonts w:ascii="Calibri" w:eastAsia="Times New Roman" w:hAnsi="Calibri" w:cs="Arial"/>
          <w:bCs/>
          <w:sz w:val="24"/>
          <w:szCs w:val="24"/>
          <w:lang w:eastAsia="cs-CZ"/>
        </w:rPr>
        <w:t>94</w:t>
      </w:r>
      <w:r w:rsidR="00A85822">
        <w:rPr>
          <w:rFonts w:ascii="Calibri" w:eastAsia="Times New Roman" w:hAnsi="Calibri" w:cs="Arial"/>
          <w:bCs/>
          <w:sz w:val="24"/>
          <w:szCs w:val="24"/>
          <w:lang w:eastAsia="cs-CZ"/>
        </w:rPr>
        <w:t>1</w:t>
      </w:r>
      <w:r w:rsidRPr="00FD2887">
        <w:rPr>
          <w:rFonts w:ascii="Calibri" w:eastAsia="Times New Roman" w:hAnsi="Calibri" w:cs="Arial"/>
          <w:bCs/>
          <w:sz w:val="24"/>
          <w:szCs w:val="24"/>
          <w:lang w:eastAsia="cs-CZ"/>
        </w:rPr>
        <w:t xml:space="preserve"> 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m</w:t>
      </w:r>
      <w:r w:rsidRPr="00FD2887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/den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  <w:t>0</w:t>
      </w:r>
      <w:r w:rsidR="00A85822">
        <w:rPr>
          <w:rFonts w:ascii="Times New Roman" w:eastAsia="Lucida Sans Unicode" w:hAnsi="Times New Roman" w:cs="Times New Roman"/>
          <w:sz w:val="24"/>
          <w:szCs w:val="24"/>
          <w:lang w:eastAsia="cs-CZ"/>
        </w:rPr>
        <w:t>1122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 xml:space="preserve"> m</w:t>
      </w:r>
      <w:r w:rsidRPr="00FD2887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>/hod</w:t>
      </w:r>
    </w:p>
    <w:p w:rsidR="00FD2887" w:rsidRPr="00FD2887" w:rsidRDefault="00FD2887" w:rsidP="00FD2887">
      <w:pPr>
        <w:widowControl w:val="0"/>
        <w:suppressAutoHyphens/>
        <w:spacing w:after="0" w:line="240" w:lineRule="auto"/>
        <w:ind w:left="540"/>
        <w:contextualSpacing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</w:pP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sz w:val="24"/>
          <w:szCs w:val="24"/>
          <w:lang w:eastAsia="cs-CZ"/>
        </w:rPr>
        <w:tab/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0,0</w:t>
      </w:r>
      <w:r w:rsidR="00A85822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3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1</w:t>
      </w:r>
      <w:r w:rsidR="00A85822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>18</w:t>
      </w:r>
      <w:r w:rsidRPr="00FD2887">
        <w:rPr>
          <w:rFonts w:ascii="Times New Roman" w:eastAsia="Lucida Sans Unicode" w:hAnsi="Times New Roman" w:cs="Times New Roman"/>
          <w:b/>
          <w:sz w:val="24"/>
          <w:szCs w:val="24"/>
          <w:lang w:eastAsia="cs-CZ"/>
        </w:rPr>
        <w:t xml:space="preserve"> l/s</w:t>
      </w:r>
    </w:p>
    <w:p w:rsidR="00FD2887" w:rsidRPr="00FD2887" w:rsidRDefault="00FD2887" w:rsidP="00FD288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FD2887">
        <w:rPr>
          <w:rFonts w:eastAsia="Times New Roman" w:cstheme="minorHAnsi"/>
          <w:b/>
          <w:sz w:val="24"/>
          <w:szCs w:val="24"/>
          <w:u w:val="single"/>
          <w:lang w:eastAsia="cs-CZ"/>
        </w:rPr>
        <w:t>3.1.1 Množství splaškových vod  Q</w:t>
      </w:r>
      <w:r w:rsidRPr="00FD2887">
        <w:rPr>
          <w:rFonts w:eastAsia="Times New Roman" w:cstheme="minorHAnsi"/>
          <w:b/>
          <w:sz w:val="24"/>
          <w:szCs w:val="24"/>
          <w:u w:val="single"/>
          <w:vertAlign w:val="subscript"/>
          <w:lang w:eastAsia="cs-CZ"/>
        </w:rPr>
        <w:t>s</w:t>
      </w:r>
      <w:r w:rsidRPr="00FD2887">
        <w:rPr>
          <w:rFonts w:eastAsia="Times New Roman" w:cstheme="minorHAnsi"/>
          <w:sz w:val="24"/>
          <w:szCs w:val="24"/>
          <w:lang w:eastAsia="cs-CZ"/>
        </w:rPr>
        <w:t xml:space="preserve"> :</w:t>
      </w:r>
    </w:p>
    <w:p w:rsidR="00FD2887" w:rsidRPr="00FD2887" w:rsidRDefault="00FD2887" w:rsidP="00FD288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</w:p>
    <w:p w:rsidR="00FD2887" w:rsidRPr="00FD2887" w:rsidRDefault="00A85822" w:rsidP="00FD288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>8</w:t>
      </w:r>
      <w:r w:rsidR="00FD2887" w:rsidRPr="00FD2887">
        <w:rPr>
          <w:rFonts w:eastAsia="Times New Roman" w:cstheme="minorHAnsi"/>
          <w:sz w:val="24"/>
          <w:szCs w:val="24"/>
          <w:lang w:eastAsia="cs-CZ"/>
        </w:rPr>
        <w:t xml:space="preserve"> připojených EO</w:t>
      </w:r>
    </w:p>
    <w:p w:rsidR="00FD2887" w:rsidRPr="00FD2887" w:rsidRDefault="00FD2887" w:rsidP="00FD288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FD2887">
        <w:rPr>
          <w:rFonts w:eastAsia="Times New Roman" w:cstheme="minorHAnsi"/>
          <w:sz w:val="24"/>
          <w:szCs w:val="24"/>
          <w:lang w:eastAsia="cs-CZ"/>
        </w:rPr>
        <w:t>Specifická spotřeba q = 0,15 m</w:t>
      </w:r>
      <w:r w:rsidRPr="00FD2887">
        <w:rPr>
          <w:rFonts w:eastAsia="Times New Roman" w:cstheme="minorHAnsi"/>
          <w:sz w:val="24"/>
          <w:szCs w:val="24"/>
          <w:vertAlign w:val="superscript"/>
          <w:lang w:eastAsia="cs-CZ"/>
        </w:rPr>
        <w:t>3</w:t>
      </w:r>
      <w:r w:rsidRPr="00FD2887">
        <w:rPr>
          <w:rFonts w:eastAsia="Times New Roman" w:cstheme="minorHAnsi"/>
          <w:sz w:val="24"/>
          <w:szCs w:val="24"/>
          <w:lang w:eastAsia="cs-CZ"/>
        </w:rPr>
        <w:t>/os. Den</w:t>
      </w:r>
    </w:p>
    <w:p w:rsidR="00FD2887" w:rsidRPr="00FD2887" w:rsidRDefault="00FD2887" w:rsidP="00FD288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FD2887">
        <w:rPr>
          <w:rFonts w:eastAsia="Times New Roman" w:cstheme="minorHAnsi"/>
          <w:sz w:val="24"/>
          <w:szCs w:val="24"/>
          <w:lang w:eastAsia="cs-CZ"/>
        </w:rPr>
        <w:t xml:space="preserve">V = n x q </w:t>
      </w:r>
    </w:p>
    <w:p w:rsidR="00A85822" w:rsidRDefault="00FD2887" w:rsidP="00FD288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FD2887">
        <w:rPr>
          <w:rFonts w:eastAsia="Times New Roman" w:cstheme="minorHAnsi"/>
          <w:sz w:val="24"/>
          <w:szCs w:val="24"/>
          <w:lang w:eastAsia="cs-CZ"/>
        </w:rPr>
        <w:t xml:space="preserve">V = </w:t>
      </w:r>
      <w:r w:rsidR="00A85822">
        <w:rPr>
          <w:rFonts w:eastAsia="Times New Roman" w:cstheme="minorHAnsi"/>
          <w:sz w:val="24"/>
          <w:szCs w:val="24"/>
          <w:lang w:eastAsia="cs-CZ"/>
        </w:rPr>
        <w:t>8</w:t>
      </w:r>
      <w:r w:rsidRPr="00FD2887">
        <w:rPr>
          <w:rFonts w:eastAsia="Times New Roman" w:cstheme="minorHAnsi"/>
          <w:sz w:val="24"/>
          <w:szCs w:val="24"/>
          <w:lang w:eastAsia="cs-CZ"/>
        </w:rPr>
        <w:t xml:space="preserve"> x 0,15 </w:t>
      </w:r>
    </w:p>
    <w:p w:rsidR="00FD2887" w:rsidRPr="00FD2887" w:rsidRDefault="00FD2887" w:rsidP="00FD288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FD2887">
        <w:rPr>
          <w:rFonts w:eastAsia="Times New Roman" w:cstheme="minorHAnsi"/>
          <w:sz w:val="24"/>
          <w:szCs w:val="24"/>
          <w:lang w:eastAsia="cs-CZ"/>
        </w:rPr>
        <w:t xml:space="preserve">V = </w:t>
      </w:r>
      <w:r w:rsidR="00A85822">
        <w:rPr>
          <w:rFonts w:eastAsia="Times New Roman" w:cstheme="minorHAnsi"/>
          <w:sz w:val="24"/>
          <w:szCs w:val="24"/>
          <w:lang w:eastAsia="cs-CZ"/>
        </w:rPr>
        <w:t>1</w:t>
      </w:r>
      <w:r w:rsidRPr="00FD2887">
        <w:rPr>
          <w:rFonts w:eastAsia="Times New Roman" w:cstheme="minorHAnsi"/>
          <w:sz w:val="24"/>
          <w:szCs w:val="24"/>
          <w:lang w:eastAsia="cs-CZ"/>
        </w:rPr>
        <w:t>,</w:t>
      </w:r>
      <w:r w:rsidR="00A85822">
        <w:rPr>
          <w:rFonts w:eastAsia="Times New Roman" w:cstheme="minorHAnsi"/>
          <w:sz w:val="24"/>
          <w:szCs w:val="24"/>
          <w:lang w:eastAsia="cs-CZ"/>
        </w:rPr>
        <w:t>2</w:t>
      </w:r>
      <w:r w:rsidRPr="00FD2887">
        <w:rPr>
          <w:rFonts w:eastAsia="Times New Roman" w:cstheme="minorHAnsi"/>
          <w:sz w:val="24"/>
          <w:szCs w:val="24"/>
          <w:lang w:eastAsia="cs-CZ"/>
        </w:rPr>
        <w:t>0 m</w:t>
      </w:r>
      <w:r w:rsidRPr="00FD2887">
        <w:rPr>
          <w:rFonts w:eastAsia="Times New Roman" w:cstheme="minorHAnsi"/>
          <w:sz w:val="24"/>
          <w:szCs w:val="24"/>
          <w:vertAlign w:val="superscript"/>
          <w:lang w:eastAsia="cs-CZ"/>
        </w:rPr>
        <w:t>3</w:t>
      </w:r>
      <w:r w:rsidR="00A85822">
        <w:rPr>
          <w:rFonts w:eastAsia="Times New Roman" w:cstheme="minorHAnsi"/>
          <w:sz w:val="24"/>
          <w:szCs w:val="24"/>
          <w:lang w:eastAsia="cs-CZ"/>
        </w:rPr>
        <w:t>/den</w:t>
      </w:r>
    </w:p>
    <w:p w:rsidR="00FD2887" w:rsidRPr="00FD2887" w:rsidRDefault="00FD2887" w:rsidP="00FD288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FD2887">
        <w:rPr>
          <w:rFonts w:eastAsia="Times New Roman" w:cstheme="minorHAnsi"/>
          <w:b/>
          <w:bCs/>
          <w:sz w:val="24"/>
          <w:szCs w:val="24"/>
          <w:u w:val="single"/>
          <w:lang w:eastAsia="cs-CZ"/>
        </w:rPr>
        <w:t>3.1.2 Množství odpadních vod dešťových Q</w:t>
      </w:r>
      <w:r w:rsidRPr="00FD2887">
        <w:rPr>
          <w:rFonts w:eastAsia="Times New Roman" w:cstheme="minorHAnsi"/>
          <w:b/>
          <w:bCs/>
          <w:sz w:val="24"/>
          <w:szCs w:val="24"/>
          <w:u w:val="single"/>
          <w:vertAlign w:val="subscript"/>
          <w:lang w:eastAsia="cs-CZ"/>
        </w:rPr>
        <w:t>d</w:t>
      </w:r>
      <w:r w:rsidRPr="00FD2887">
        <w:rPr>
          <w:rFonts w:eastAsia="Times New Roman" w:cstheme="minorHAnsi"/>
          <w:bCs/>
          <w:sz w:val="24"/>
          <w:szCs w:val="24"/>
          <w:vertAlign w:val="subscript"/>
          <w:lang w:eastAsia="cs-CZ"/>
        </w:rPr>
        <w:t xml:space="preserve"> </w:t>
      </w:r>
      <w:r w:rsidRPr="00FD2887">
        <w:rPr>
          <w:rFonts w:eastAsia="Times New Roman" w:cstheme="minorHAnsi"/>
          <w:bCs/>
          <w:sz w:val="24"/>
          <w:szCs w:val="24"/>
          <w:lang w:eastAsia="cs-CZ"/>
        </w:rPr>
        <w:t>:</w:t>
      </w:r>
    </w:p>
    <w:p w:rsidR="00A85822" w:rsidRPr="00A85822" w:rsidRDefault="00A85822" w:rsidP="00A85822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A85822">
        <w:rPr>
          <w:rFonts w:eastAsia="Times New Roman" w:cstheme="minorHAnsi"/>
          <w:bCs/>
          <w:sz w:val="24"/>
          <w:szCs w:val="24"/>
          <w:lang w:eastAsia="cs-CZ"/>
        </w:rPr>
        <w:t xml:space="preserve">Množství dešťových vod ze střechy za účelem využití zalévání zeleně: </w:t>
      </w:r>
    </w:p>
    <w:p w:rsidR="00A85822" w:rsidRPr="00A85822" w:rsidRDefault="00A85822" w:rsidP="00A85822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A85822">
        <w:rPr>
          <w:rFonts w:eastAsia="Times New Roman" w:cstheme="minorHAnsi"/>
          <w:bCs/>
          <w:sz w:val="24"/>
          <w:szCs w:val="24"/>
          <w:lang w:eastAsia="cs-CZ"/>
        </w:rPr>
        <w:t xml:space="preserve">Stavba občanského vybavení </w:t>
      </w:r>
    </w:p>
    <w:p w:rsidR="00A85822" w:rsidRPr="00A85822" w:rsidRDefault="00A85822" w:rsidP="00A85822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A85822">
        <w:rPr>
          <w:rFonts w:eastAsia="Times New Roman" w:cstheme="minorHAnsi"/>
          <w:bCs/>
          <w:sz w:val="24"/>
          <w:szCs w:val="24"/>
          <w:lang w:eastAsia="cs-CZ"/>
        </w:rPr>
        <w:t xml:space="preserve">Plocha střechy S = 300,14 m2  </w:t>
      </w:r>
    </w:p>
    <w:p w:rsidR="00A85822" w:rsidRPr="00A85822" w:rsidRDefault="00A85822" w:rsidP="00A85822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A85822">
        <w:rPr>
          <w:rFonts w:eastAsia="Times New Roman" w:cstheme="minorHAnsi"/>
          <w:bCs/>
          <w:sz w:val="24"/>
          <w:szCs w:val="24"/>
          <w:lang w:eastAsia="cs-CZ"/>
        </w:rPr>
        <w:t xml:space="preserve">Množství srážek podle oblasti: 636 mm/rok </w:t>
      </w:r>
    </w:p>
    <w:p w:rsidR="00A85822" w:rsidRPr="00A85822" w:rsidRDefault="00A85822" w:rsidP="00A85822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A85822">
        <w:rPr>
          <w:rFonts w:eastAsia="Times New Roman" w:cstheme="minorHAnsi"/>
          <w:bCs/>
          <w:sz w:val="24"/>
          <w:szCs w:val="24"/>
          <w:lang w:eastAsia="cs-CZ"/>
        </w:rPr>
        <w:t xml:space="preserve">Koeficient odtoku střechy: fs = 0,7 (plochá střecha; plast) </w:t>
      </w:r>
    </w:p>
    <w:p w:rsidR="00A85822" w:rsidRPr="00A85822" w:rsidRDefault="00A85822" w:rsidP="00A85822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A85822">
        <w:rPr>
          <w:rFonts w:eastAsia="Times New Roman" w:cstheme="minorHAnsi"/>
          <w:bCs/>
          <w:sz w:val="24"/>
          <w:szCs w:val="24"/>
          <w:lang w:eastAsia="cs-CZ"/>
        </w:rPr>
        <w:lastRenderedPageBreak/>
        <w:t xml:space="preserve">Koeficient účinnosti filtru mechanických nečistot: ff = 0,9 (u výrobce) </w:t>
      </w:r>
    </w:p>
    <w:p w:rsidR="00A85822" w:rsidRDefault="00A85822" w:rsidP="00A85822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A85822">
        <w:rPr>
          <w:rFonts w:eastAsia="Times New Roman" w:cstheme="minorHAnsi"/>
          <w:bCs/>
          <w:sz w:val="24"/>
          <w:szCs w:val="24"/>
          <w:lang w:eastAsia="cs-CZ"/>
        </w:rPr>
        <w:t>Množství zachycené srážkové vody: Q = 120,204 m3/rok</w:t>
      </w:r>
    </w:p>
    <w:p w:rsidR="008C4B9F" w:rsidRPr="008C4B9F" w:rsidRDefault="008C4B9F" w:rsidP="008C4B9F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8C4B9F">
        <w:rPr>
          <w:rFonts w:eastAsia="Times New Roman" w:cstheme="minorHAnsi"/>
          <w:bCs/>
          <w:sz w:val="24"/>
          <w:szCs w:val="24"/>
          <w:lang w:eastAsia="cs-CZ"/>
        </w:rPr>
        <w:t xml:space="preserve">Objem nádrže dle množství využitelné srážkové vody: </w:t>
      </w:r>
    </w:p>
    <w:p w:rsidR="008C4B9F" w:rsidRPr="008C4B9F" w:rsidRDefault="008C4B9F" w:rsidP="008C4B9F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8C4B9F">
        <w:rPr>
          <w:rFonts w:eastAsia="Times New Roman" w:cstheme="minorHAnsi"/>
          <w:bCs/>
          <w:sz w:val="24"/>
          <w:szCs w:val="24"/>
          <w:lang w:eastAsia="cs-CZ"/>
        </w:rPr>
        <w:t xml:space="preserve">Množství odvedené srážkové vody: Q = 120, </w:t>
      </w:r>
    </w:p>
    <w:p w:rsidR="008C4B9F" w:rsidRPr="008C4B9F" w:rsidRDefault="008C4B9F" w:rsidP="008C4B9F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8C4B9F">
        <w:rPr>
          <w:rFonts w:eastAsia="Times New Roman" w:cstheme="minorHAnsi"/>
          <w:bCs/>
          <w:sz w:val="24"/>
          <w:szCs w:val="24"/>
          <w:lang w:eastAsia="cs-CZ"/>
        </w:rPr>
        <w:t xml:space="preserve">Koeficient optimální velikosti: z = 20 </w:t>
      </w:r>
    </w:p>
    <w:p w:rsidR="00A85822" w:rsidRDefault="008C4B9F" w:rsidP="008C4B9F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cs-CZ"/>
        </w:rPr>
      </w:pPr>
      <w:r w:rsidRPr="008C4B9F">
        <w:rPr>
          <w:rFonts w:eastAsia="Times New Roman" w:cstheme="minorHAnsi"/>
          <w:bCs/>
          <w:sz w:val="24"/>
          <w:szCs w:val="24"/>
          <w:lang w:eastAsia="cs-CZ"/>
        </w:rPr>
        <w:t>Objem nádrže dle množství využitelné srážkové vody Vp = 6,6 m3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b/>
          <w:sz w:val="28"/>
          <w:szCs w:val="28"/>
          <w:lang w:eastAsia="cs-CZ"/>
        </w:rPr>
      </w:pPr>
      <w:r w:rsidRPr="00FD2887">
        <w:rPr>
          <w:rFonts w:eastAsia="Times New Roman" w:cs="Arial"/>
          <w:b/>
          <w:sz w:val="28"/>
          <w:szCs w:val="28"/>
          <w:lang w:eastAsia="cs-CZ"/>
        </w:rPr>
        <w:t>3.2</w:t>
      </w:r>
      <w:r w:rsidRPr="00FD2887">
        <w:rPr>
          <w:rFonts w:eastAsia="Times New Roman" w:cs="Arial"/>
          <w:b/>
          <w:sz w:val="28"/>
          <w:szCs w:val="28"/>
          <w:lang w:eastAsia="cs-CZ"/>
        </w:rPr>
        <w:tab/>
        <w:t>Popis stávajícího stavu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b/>
          <w:sz w:val="28"/>
          <w:szCs w:val="28"/>
          <w:lang w:eastAsia="cs-CZ"/>
        </w:rPr>
      </w:pPr>
      <w:r w:rsidRPr="00FD2887">
        <w:rPr>
          <w:rFonts w:eastAsia="Times New Roman" w:cs="Arial"/>
          <w:b/>
          <w:sz w:val="28"/>
          <w:szCs w:val="28"/>
          <w:lang w:eastAsia="cs-CZ"/>
        </w:rPr>
        <w:t>3.2.1 Kanalizace</w:t>
      </w:r>
    </w:p>
    <w:p w:rsidR="00FD2887" w:rsidRPr="00FD2887" w:rsidRDefault="008C4B9F" w:rsidP="00FD2887">
      <w:pPr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>
        <w:rPr>
          <w:rFonts w:eastAsia="Times New Roman" w:cs="Arial"/>
          <w:sz w:val="24"/>
          <w:szCs w:val="24"/>
          <w:lang w:eastAsia="cs-CZ"/>
        </w:rPr>
        <w:t>Stávající objekt je odkanalizován kanalizační přípojkou do stávající veřejné stokové sítě PVC DN 300. Vzhledem k rekonstrukci objektu na dva byty a prodejnu se sociálním zařízením, bude stávající vnitřní kanalizace demontována. Pro odvod splaškových vod z rekonstruovaného objektu je navržena nová vnitřní kanalizace.</w:t>
      </w:r>
      <w:r w:rsidR="00FD2887" w:rsidRPr="00FD2887">
        <w:rPr>
          <w:rFonts w:eastAsia="Times New Roman" w:cs="Arial"/>
          <w:sz w:val="24"/>
          <w:szCs w:val="24"/>
          <w:lang w:eastAsia="cs-CZ"/>
        </w:rPr>
        <w:t xml:space="preserve"> 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b/>
          <w:sz w:val="28"/>
          <w:szCs w:val="28"/>
          <w:lang w:eastAsia="cs-CZ"/>
        </w:rPr>
      </w:pPr>
      <w:r w:rsidRPr="00FD2887">
        <w:rPr>
          <w:rFonts w:eastAsia="Times New Roman" w:cs="Arial"/>
          <w:b/>
          <w:sz w:val="28"/>
          <w:szCs w:val="28"/>
          <w:lang w:eastAsia="cs-CZ"/>
        </w:rPr>
        <w:t>3.2.2 Rozvod vody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 xml:space="preserve">Navrhovaný rozvod studené vody bude napojen na </w:t>
      </w:r>
      <w:r w:rsidR="008C4B9F">
        <w:rPr>
          <w:rFonts w:eastAsia="Times New Roman" w:cs="Arial"/>
          <w:sz w:val="24"/>
          <w:szCs w:val="24"/>
          <w:lang w:eastAsia="cs-CZ"/>
        </w:rPr>
        <w:t>stávající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vodovodní přípojku PE 32</w:t>
      </w:r>
      <w:r w:rsidR="008C4B9F">
        <w:rPr>
          <w:rFonts w:eastAsia="Times New Roman" w:cs="Arial"/>
          <w:sz w:val="24"/>
          <w:szCs w:val="24"/>
          <w:lang w:eastAsia="cs-CZ"/>
        </w:rPr>
        <w:t>, která je přivedena do 1 podzemního podlaží.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b/>
          <w:sz w:val="28"/>
          <w:szCs w:val="28"/>
          <w:lang w:eastAsia="cs-CZ"/>
        </w:rPr>
      </w:pPr>
      <w:r w:rsidRPr="00FD2887">
        <w:rPr>
          <w:rFonts w:eastAsia="Times New Roman" w:cs="Arial"/>
          <w:b/>
          <w:sz w:val="28"/>
          <w:szCs w:val="28"/>
          <w:lang w:eastAsia="cs-CZ"/>
        </w:rPr>
        <w:t>3.2.3 NTL rozvod plynu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 xml:space="preserve">Nový NTL plynovodní rozvod bude napojen na </w:t>
      </w:r>
      <w:r w:rsidR="00EC4A40">
        <w:rPr>
          <w:rFonts w:eastAsia="Times New Roman" w:cs="Arial"/>
          <w:sz w:val="24"/>
          <w:szCs w:val="24"/>
          <w:lang w:eastAsia="cs-CZ"/>
        </w:rPr>
        <w:t>stávající plynoměrný sloupek se stávajícím vystrojením.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8"/>
          <w:szCs w:val="28"/>
          <w:lang w:eastAsia="cs-CZ"/>
        </w:rPr>
      </w:pPr>
      <w:r w:rsidRPr="00FD2887">
        <w:rPr>
          <w:rFonts w:eastAsia="Times New Roman" w:cs="Arial"/>
          <w:b/>
          <w:sz w:val="28"/>
          <w:szCs w:val="28"/>
          <w:lang w:eastAsia="cs-CZ"/>
        </w:rPr>
        <w:t>4.0.0 Navrhované řešení zdravotně technických instalací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8"/>
          <w:szCs w:val="28"/>
          <w:lang w:eastAsia="cs-CZ"/>
        </w:rPr>
      </w:pPr>
      <w:r w:rsidRPr="00FD2887">
        <w:rPr>
          <w:rFonts w:eastAsia="Times New Roman" w:cs="Arial"/>
          <w:b/>
          <w:sz w:val="28"/>
          <w:szCs w:val="28"/>
          <w:lang w:eastAsia="cs-CZ"/>
        </w:rPr>
        <w:t>4.1.0 Kanalizace splašková</w:t>
      </w:r>
    </w:p>
    <w:p w:rsidR="00462BAC" w:rsidRPr="00462BAC" w:rsidRDefault="00FD2887" w:rsidP="000A6E5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color w:val="0D0D0D" w:themeColor="text1" w:themeTint="F2"/>
          <w:sz w:val="24"/>
          <w:szCs w:val="24"/>
        </w:rPr>
      </w:pPr>
      <w:r w:rsidRPr="00FD2887">
        <w:rPr>
          <w:rFonts w:eastAsia="Times New Roman" w:cs="Arial"/>
          <w:sz w:val="24"/>
          <w:szCs w:val="24"/>
          <w:lang w:eastAsia="cs-CZ"/>
        </w:rPr>
        <w:t>Projektová dokumentace řeší návrh odvodu splaškových vod z projektovaného objektu. Pro odvádění splaškových vod z rekonstruovaného objektu je navrženo odpadní potrubí HT, PVC  v dimenzích 40x1,8, 50x1,8, 75x1,9,</w:t>
      </w:r>
      <w:r w:rsidR="002F64CD">
        <w:rPr>
          <w:rFonts w:eastAsia="Times New Roman" w:cs="Arial"/>
          <w:sz w:val="24"/>
          <w:szCs w:val="24"/>
          <w:lang w:eastAsia="cs-CZ"/>
        </w:rPr>
        <w:t>110x3,0,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PVC 125x3,0, 150x4,7 mm. Plastové kanalizační potrubí PVC je navrženo v tlakové třídě S – SN 4 a SN 8. Odpadní potrubí splaškové kanalizace bude vedeno do nově navrhované revizní šachty RŠ 1 DN </w:t>
      </w:r>
      <w:r w:rsidR="007B5313">
        <w:rPr>
          <w:rFonts w:eastAsia="Times New Roman" w:cs="Arial"/>
          <w:sz w:val="24"/>
          <w:szCs w:val="24"/>
          <w:lang w:eastAsia="cs-CZ"/>
        </w:rPr>
        <w:t>425</w:t>
      </w:r>
      <w:r w:rsidRPr="00FD2887">
        <w:rPr>
          <w:rFonts w:eastAsia="Times New Roman" w:cs="Arial"/>
          <w:sz w:val="24"/>
          <w:szCs w:val="24"/>
          <w:lang w:eastAsia="cs-CZ"/>
        </w:rPr>
        <w:t>/160</w:t>
      </w:r>
      <w:r w:rsidR="007B5313">
        <w:rPr>
          <w:rFonts w:eastAsia="Times New Roman" w:cs="Arial"/>
          <w:sz w:val="24"/>
          <w:szCs w:val="24"/>
          <w:lang w:eastAsia="cs-CZ"/>
        </w:rPr>
        <w:t>, která je navržena v místě stávajícího odpadního potrubí z objektu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. </w:t>
      </w:r>
      <w:r w:rsidR="007B5313">
        <w:rPr>
          <w:rFonts w:eastAsia="Times New Roman" w:cs="Arial"/>
          <w:sz w:val="24"/>
          <w:szCs w:val="24"/>
          <w:lang w:eastAsia="cs-CZ"/>
        </w:rPr>
        <w:t>Revizní šachta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RŠ 1 </w:t>
      </w:r>
      <w:r w:rsidR="007B5313">
        <w:rPr>
          <w:rFonts w:eastAsia="Times New Roman" w:cs="Arial"/>
          <w:sz w:val="24"/>
          <w:szCs w:val="24"/>
          <w:lang w:eastAsia="cs-CZ"/>
        </w:rPr>
        <w:t>je situována 1,0 m od objektu.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</w:t>
      </w:r>
      <w:r w:rsidR="007B5313">
        <w:rPr>
          <w:rFonts w:eastAsia="Times New Roman" w:cs="Arial"/>
          <w:sz w:val="24"/>
          <w:szCs w:val="24"/>
          <w:lang w:eastAsia="cs-CZ"/>
        </w:rPr>
        <w:t xml:space="preserve">Stávající kanalizační přípojka bude napojena na nově navrhovanou revizní šachtu RŠ 1. </w:t>
      </w:r>
      <w:r w:rsidR="00462BAC">
        <w:rPr>
          <w:rFonts w:eastAsia="Times New Roman" w:cs="Arial"/>
          <w:sz w:val="24"/>
          <w:szCs w:val="24"/>
          <w:lang w:eastAsia="cs-CZ"/>
        </w:rPr>
        <w:t xml:space="preserve">Odpadní 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kanalizační potrubí </w:t>
      </w:r>
      <w:r w:rsidR="00462BAC">
        <w:rPr>
          <w:rFonts w:eastAsia="Times New Roman" w:cs="Arial"/>
          <w:sz w:val="24"/>
          <w:szCs w:val="24"/>
          <w:lang w:eastAsia="cs-CZ"/>
        </w:rPr>
        <w:t xml:space="preserve">od zařizovacích předmětů z bytů, bude vedeno do 1 podzemního podlaží a uloženo pod stropem. Odpadní potrubí z technické místnosti bude uloženo </w:t>
      </w:r>
      <w:r w:rsidR="00462BAC">
        <w:rPr>
          <w:rFonts w:eastAsia="Times New Roman" w:cs="Arial"/>
          <w:sz w:val="24"/>
          <w:szCs w:val="24"/>
          <w:lang w:eastAsia="cs-CZ"/>
        </w:rPr>
        <w:lastRenderedPageBreak/>
        <w:t>v podlahové konstrukci a svedeno do 1 podzemního podlaží, kde bude zaústěno do automatické přečerpávací stanice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>, připojení z boku.</w:t>
      </w:r>
      <w:r w:rsid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>Rozměr 456 x 178 mm,</w:t>
      </w:r>
      <w:r w:rsid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>1 x 230 V, P1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  <w:vertAlign w:val="subscript"/>
        </w:rPr>
        <w:t>max.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0,49 kW,</w:t>
      </w:r>
      <w:r w:rsid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>P2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  <w:vertAlign w:val="subscript"/>
        </w:rPr>
        <w:t>jm.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0,32 kW, I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  <w:vertAlign w:val="subscript"/>
        </w:rPr>
        <w:t>n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2,3 A</w:t>
      </w:r>
      <w:r w:rsidR="000A6E52">
        <w:rPr>
          <w:rFonts w:ascii="Calibri" w:hAnsi="Calibri" w:cs="Calibri"/>
          <w:bCs/>
          <w:color w:val="0D0D0D" w:themeColor="text1" w:themeTint="F2"/>
          <w:sz w:val="24"/>
          <w:szCs w:val="24"/>
        </w:rPr>
        <w:t>. Odpadní vody z automatické přečerpávací stanice budou čerpány do odpadního kanalizačního potrubí, které je uloženo pod stropem 1 podzemního podlaží. Konec odpadního potrubí bude opatřeno zátkou, do které se zaústí výtlak od přečerpávací stanice. Do výtlačného potrubí bude osazen uzavírací kohout a zpětný ventil.</w:t>
      </w:r>
      <w:r w:rsidR="00462BAC" w:rsidRPr="00462BA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</w:p>
    <w:p w:rsidR="00FD2887" w:rsidRPr="00FD2887" w:rsidRDefault="00FD2887" w:rsidP="000A6E52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 xml:space="preserve"> Svislé odpadní potrubí</w:t>
      </w:r>
      <w:r w:rsidR="000A6E52">
        <w:rPr>
          <w:rFonts w:eastAsia="Times New Roman" w:cs="Arial"/>
          <w:sz w:val="24"/>
          <w:szCs w:val="24"/>
          <w:lang w:eastAsia="cs-CZ"/>
        </w:rPr>
        <w:t xml:space="preserve"> od svodu 2-2´ a 5- 5´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je vedeno nad střechu objektu a je ukončeno ventilačními hlavicemi DN 100. Toto větrací potrubí zároveň slouží k odvětrání </w:t>
      </w:r>
      <w:r w:rsidR="00AD1C75">
        <w:rPr>
          <w:rFonts w:eastAsia="Times New Roman" w:cs="Arial"/>
          <w:sz w:val="24"/>
          <w:szCs w:val="24"/>
          <w:lang w:eastAsia="cs-CZ"/>
        </w:rPr>
        <w:t>automatické přečerpávací stanice</w:t>
      </w:r>
      <w:r w:rsidRPr="00FD2887">
        <w:rPr>
          <w:rFonts w:eastAsia="Times New Roman" w:cs="Arial"/>
          <w:sz w:val="24"/>
          <w:szCs w:val="24"/>
          <w:lang w:eastAsia="cs-CZ"/>
        </w:rPr>
        <w:t>.</w:t>
      </w:r>
      <w:r w:rsidR="00AD1C75">
        <w:rPr>
          <w:rFonts w:eastAsia="Times New Roman" w:cs="Arial"/>
          <w:sz w:val="24"/>
          <w:szCs w:val="24"/>
          <w:lang w:eastAsia="cs-CZ"/>
        </w:rPr>
        <w:t xml:space="preserve"> Úkapy od pojistných ventilů zásobníkových ohřívačů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</w:t>
      </w:r>
      <w:r w:rsidR="00AD1C75">
        <w:rPr>
          <w:rFonts w:eastAsia="Times New Roman" w:cs="Arial"/>
          <w:sz w:val="24"/>
          <w:szCs w:val="24"/>
          <w:lang w:eastAsia="cs-CZ"/>
        </w:rPr>
        <w:t>vody budou svedeny do přečerpávací automatické stanice. Pro úkapy je osazen k</w:t>
      </w:r>
      <w:r w:rsidR="00AD1C75" w:rsidRPr="00AD1C75">
        <w:rPr>
          <w:rFonts w:eastAsia="Times New Roman" w:cs="Arial"/>
          <w:sz w:val="24"/>
          <w:szCs w:val="24"/>
          <w:lang w:eastAsia="cs-CZ"/>
        </w:rPr>
        <w:t>alich pro úkapy od EO, se zápachovou uzávěrkou, max. průtok 0,17 l/s</w:t>
      </w:r>
      <w:r w:rsidR="00AD1C75">
        <w:rPr>
          <w:rFonts w:eastAsia="Times New Roman" w:cs="Arial"/>
          <w:sz w:val="24"/>
          <w:szCs w:val="24"/>
          <w:lang w:eastAsia="cs-CZ"/>
        </w:rPr>
        <w:t>, odtok DN32. Zápachová uzávěrka - v</w:t>
      </w:r>
      <w:r w:rsidR="00AD1C75" w:rsidRPr="00AD1C75">
        <w:rPr>
          <w:rFonts w:eastAsia="Times New Roman" w:cs="Arial"/>
          <w:sz w:val="24"/>
          <w:szCs w:val="24"/>
          <w:lang w:eastAsia="cs-CZ"/>
        </w:rPr>
        <w:t>ýška vodního uzávěru 60 mm, s přídavnou mechanickou zápachovou uzávěrkou (kuličkou).</w:t>
      </w:r>
      <w:r w:rsidR="00AD1C75">
        <w:rPr>
          <w:rFonts w:eastAsia="Times New Roman" w:cs="Arial"/>
          <w:sz w:val="24"/>
          <w:szCs w:val="24"/>
          <w:lang w:eastAsia="cs-CZ"/>
        </w:rPr>
        <w:t xml:space="preserve"> </w:t>
      </w:r>
      <w:r w:rsidR="00AD1C75" w:rsidRPr="00AD1C75">
        <w:rPr>
          <w:rFonts w:eastAsia="Times New Roman" w:cs="Arial"/>
          <w:sz w:val="24"/>
          <w:szCs w:val="24"/>
          <w:lang w:eastAsia="cs-CZ"/>
        </w:rPr>
        <w:t>Normy ČSN EN 1451, ČSN 75 6760. Doporučeno pro odtoková potrubí</w:t>
      </w:r>
      <w:r w:rsidR="00AD1C75">
        <w:rPr>
          <w:rFonts w:eastAsia="Times New Roman" w:cs="Arial"/>
          <w:sz w:val="24"/>
          <w:szCs w:val="24"/>
          <w:lang w:eastAsia="cs-CZ"/>
        </w:rPr>
        <w:t xml:space="preserve"> </w:t>
      </w:r>
      <w:r w:rsidR="00AD1C75" w:rsidRPr="00AD1C75">
        <w:rPr>
          <w:rFonts w:eastAsia="Times New Roman" w:cs="Arial"/>
          <w:sz w:val="24"/>
          <w:szCs w:val="24"/>
          <w:lang w:eastAsia="cs-CZ"/>
        </w:rPr>
        <w:t xml:space="preserve">s občasným průtokem vody. Těsný proti zápachu i bez vody v zápachové uzávěrce. 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Podlahová vpusť je navržena se suchou zápachovou uzávěrkou, která těsní i bez vody. Potrubí kondenzátu od plynového kondenzačního kotle bude svedeno do odpadního potrubí průměru DN 75. Kondenzát z plynového kondenzačního kotle bude sveden do sady odtokové nálevky se sifonem. Napojení do odtokové nálevky nesmí být napojeno napevno – napojení musí být vizuálně kontrolovatelné. </w:t>
      </w:r>
    </w:p>
    <w:p w:rsidR="00FD2887" w:rsidRPr="00FD2887" w:rsidRDefault="00A2099C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8"/>
          <w:szCs w:val="28"/>
          <w:lang w:eastAsia="cs-CZ"/>
        </w:rPr>
      </w:pPr>
      <w:r>
        <w:rPr>
          <w:rFonts w:eastAsia="Times New Roman" w:cs="Arial"/>
          <w:b/>
          <w:sz w:val="28"/>
          <w:szCs w:val="28"/>
          <w:lang w:eastAsia="cs-CZ"/>
        </w:rPr>
        <w:t>4</w:t>
      </w:r>
      <w:r w:rsidR="00FD2887" w:rsidRPr="00FD2887">
        <w:rPr>
          <w:rFonts w:eastAsia="Times New Roman" w:cs="Arial"/>
          <w:b/>
          <w:sz w:val="28"/>
          <w:szCs w:val="28"/>
          <w:lang w:eastAsia="cs-CZ"/>
        </w:rPr>
        <w:t>.</w:t>
      </w:r>
      <w:r>
        <w:rPr>
          <w:rFonts w:eastAsia="Times New Roman" w:cs="Arial"/>
          <w:b/>
          <w:sz w:val="28"/>
          <w:szCs w:val="28"/>
          <w:lang w:eastAsia="cs-CZ"/>
        </w:rPr>
        <w:t>1</w:t>
      </w:r>
      <w:r w:rsidR="00FD2887" w:rsidRPr="00FD2887">
        <w:rPr>
          <w:rFonts w:eastAsia="Times New Roman" w:cs="Arial"/>
          <w:b/>
          <w:sz w:val="28"/>
          <w:szCs w:val="28"/>
          <w:lang w:eastAsia="cs-CZ"/>
        </w:rPr>
        <w:t>.</w:t>
      </w:r>
      <w:r>
        <w:rPr>
          <w:rFonts w:eastAsia="Times New Roman" w:cs="Arial"/>
          <w:b/>
          <w:sz w:val="28"/>
          <w:szCs w:val="28"/>
          <w:lang w:eastAsia="cs-CZ"/>
        </w:rPr>
        <w:t>1</w:t>
      </w:r>
      <w:r w:rsidR="00FD2887" w:rsidRPr="00FD2887">
        <w:rPr>
          <w:rFonts w:eastAsia="Times New Roman" w:cs="Arial"/>
          <w:b/>
          <w:sz w:val="28"/>
          <w:szCs w:val="28"/>
          <w:lang w:eastAsia="cs-CZ"/>
        </w:rPr>
        <w:t xml:space="preserve"> Kanalizace dešťová</w:t>
      </w:r>
    </w:p>
    <w:p w:rsidR="0034593E" w:rsidRPr="0034593E" w:rsidRDefault="00FD2887" w:rsidP="0034593E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color w:val="0D0D0D" w:themeColor="text1" w:themeTint="F2"/>
          <w:sz w:val="24"/>
          <w:szCs w:val="24"/>
        </w:rPr>
      </w:pPr>
      <w:r w:rsidRPr="00FD2887">
        <w:rPr>
          <w:rFonts w:eastAsia="Times New Roman" w:cs="Arial"/>
          <w:sz w:val="24"/>
          <w:szCs w:val="24"/>
          <w:lang w:eastAsia="cs-CZ"/>
        </w:rPr>
        <w:t xml:space="preserve">Kanalizace dešťová slouží k odvádění odpadních vod dešťových ze střechy navrhovaného objektu. Dešťové odpadní vody jsou odváděny pomocí </w:t>
      </w:r>
      <w:r w:rsidR="00AD1C75">
        <w:rPr>
          <w:rFonts w:eastAsia="Times New Roman" w:cs="Arial"/>
          <w:sz w:val="24"/>
          <w:szCs w:val="24"/>
          <w:lang w:eastAsia="cs-CZ"/>
        </w:rPr>
        <w:t>dvou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střešních svodů. Dešťové svody jsou osazeny lapači střešních splavenin DN 110/125 s nezámrznou a suchou zápachovou uzávěrkou. Dešťové vody ze svodů DS </w:t>
      </w:r>
      <w:r w:rsidR="00AD1C75">
        <w:rPr>
          <w:rFonts w:eastAsia="Times New Roman" w:cs="Arial"/>
          <w:sz w:val="24"/>
          <w:szCs w:val="24"/>
          <w:lang w:eastAsia="cs-CZ"/>
        </w:rPr>
        <w:t>1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a DS </w:t>
      </w:r>
      <w:r w:rsidR="00AD1C75">
        <w:rPr>
          <w:rFonts w:eastAsia="Times New Roman" w:cs="Arial"/>
          <w:sz w:val="24"/>
          <w:szCs w:val="24"/>
          <w:lang w:eastAsia="cs-CZ"/>
        </w:rPr>
        <w:t>2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jsou svedeny do </w:t>
      </w:r>
      <w:r w:rsidR="00AD1C75">
        <w:rPr>
          <w:rFonts w:eastAsia="Times New Roman" w:cs="Arial"/>
          <w:sz w:val="24"/>
          <w:szCs w:val="24"/>
          <w:lang w:eastAsia="cs-CZ"/>
        </w:rPr>
        <w:t>nově navrhované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</w:t>
      </w:r>
      <w:r w:rsidR="0034593E">
        <w:rPr>
          <w:rFonts w:eastAsia="Times New Roman" w:cs="Arial"/>
          <w:sz w:val="24"/>
          <w:szCs w:val="24"/>
          <w:lang w:eastAsia="cs-CZ"/>
        </w:rPr>
        <w:t>ž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elezobetonov</w:t>
      </w:r>
      <w:r w:rsid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é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jímka o objemu 7m3 vč. hydroizolace,</w:t>
      </w:r>
      <w:r w:rsid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nátokového a odtokového otvoru, pochozí</w:t>
      </w:r>
      <w:r w:rsid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ho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poklopu,</w:t>
      </w:r>
      <w:r w:rsid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instalační</w:t>
      </w:r>
      <w:r w:rsid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ho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a revizní</w:t>
      </w:r>
      <w:r w:rsid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ho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otvor</w:t>
      </w:r>
      <w:r w:rsid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u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s poklopem, kruhového</w:t>
      </w:r>
      <w:r w:rsid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="0034593E"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půdorysu.</w:t>
      </w:r>
    </w:p>
    <w:p w:rsidR="0034593E" w:rsidRPr="0034593E" w:rsidRDefault="0034593E" w:rsidP="0034593E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color w:val="0D0D0D" w:themeColor="text1" w:themeTint="F2"/>
          <w:sz w:val="24"/>
          <w:szCs w:val="24"/>
        </w:rPr>
      </w:pPr>
      <w:r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Vystrojení jímky (kalové čerpadlo s plováky, výtlak</w:t>
      </w:r>
      <w:r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30 m, spínače, kabeláž, armatury), venkovní ovládání</w:t>
      </w:r>
      <w:r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přes el. spínač </w:t>
      </w:r>
      <w:r>
        <w:rPr>
          <w:rFonts w:ascii="Calibri" w:hAnsi="Calibri" w:cs="Calibri"/>
          <w:bCs/>
          <w:color w:val="0D0D0D" w:themeColor="text1" w:themeTint="F2"/>
          <w:sz w:val="24"/>
          <w:szCs w:val="24"/>
        </w:rPr>
        <w:t>uzamykatelný, napojení do rozva</w:t>
      </w:r>
      <w:r w:rsidRPr="0034593E">
        <w:rPr>
          <w:rFonts w:ascii="Calibri" w:hAnsi="Calibri" w:cs="Calibri"/>
          <w:bCs/>
          <w:color w:val="0D0D0D" w:themeColor="text1" w:themeTint="F2"/>
          <w:sz w:val="24"/>
          <w:szCs w:val="24"/>
        </w:rPr>
        <w:t>děče, jištění).</w:t>
      </w:r>
    </w:p>
    <w:p w:rsidR="00FD2887" w:rsidRDefault="00FD2887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>Odpadní potrubí bude uloženo do pískového lože tloušťky 100 mm a obsypáno pískem v tloušťce 300 mm nad vrch potrubí.</w:t>
      </w:r>
    </w:p>
    <w:p w:rsidR="0034593E" w:rsidRPr="00FD2887" w:rsidRDefault="0034593E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>
        <w:rPr>
          <w:rFonts w:eastAsia="Times New Roman" w:cs="Arial"/>
          <w:sz w:val="24"/>
          <w:szCs w:val="24"/>
          <w:lang w:eastAsia="cs-CZ"/>
        </w:rPr>
        <w:lastRenderedPageBreak/>
        <w:t xml:space="preserve">Nástupní prostor u schodů do 1 podzemního podlaží je osazen záchytným žlabem, délky 1,0 m. Odpadní potrubí ze žlabu bude zaústěno do vsaku potrubím DN 100. </w:t>
      </w:r>
      <w:r w:rsidR="00472AC2">
        <w:rPr>
          <w:rFonts w:eastAsia="Times New Roman" w:cs="Arial"/>
          <w:sz w:val="24"/>
          <w:szCs w:val="24"/>
          <w:lang w:eastAsia="cs-CZ"/>
        </w:rPr>
        <w:t>Vsakovací jáma bude opatřena</w:t>
      </w:r>
      <w:r w:rsidR="00472AC2" w:rsidRPr="00472AC2">
        <w:rPr>
          <w:rFonts w:eastAsia="Times New Roman" w:cs="Arial"/>
          <w:sz w:val="24"/>
          <w:szCs w:val="24"/>
          <w:lang w:eastAsia="cs-CZ"/>
        </w:rPr>
        <w:t xml:space="preserve"> </w:t>
      </w:r>
      <w:r w:rsidR="00472AC2">
        <w:rPr>
          <w:rFonts w:eastAsia="Times New Roman" w:cs="Arial"/>
          <w:sz w:val="24"/>
          <w:szCs w:val="24"/>
          <w:lang w:eastAsia="cs-CZ"/>
        </w:rPr>
        <w:t xml:space="preserve">filtrační geotextilií </w:t>
      </w:r>
      <w:r w:rsidR="00472AC2" w:rsidRPr="00472AC2">
        <w:rPr>
          <w:rFonts w:eastAsia="Times New Roman" w:cs="Arial"/>
          <w:sz w:val="24"/>
          <w:szCs w:val="24"/>
          <w:lang w:eastAsia="cs-CZ"/>
        </w:rPr>
        <w:t>250 g/m2</w:t>
      </w:r>
      <w:r w:rsidR="00472AC2">
        <w:rPr>
          <w:rFonts w:eastAsia="Times New Roman" w:cs="Arial"/>
          <w:sz w:val="24"/>
          <w:szCs w:val="24"/>
          <w:lang w:eastAsia="cs-CZ"/>
        </w:rPr>
        <w:t xml:space="preserve">, jáma bude vyplněna </w:t>
      </w:r>
      <w:r w:rsidR="00472AC2" w:rsidRPr="00472AC2">
        <w:rPr>
          <w:rFonts w:eastAsia="Times New Roman" w:cs="Arial"/>
          <w:sz w:val="24"/>
          <w:szCs w:val="24"/>
          <w:lang w:eastAsia="cs-CZ"/>
        </w:rPr>
        <w:t>kameniv</w:t>
      </w:r>
      <w:r w:rsidR="00472AC2">
        <w:rPr>
          <w:rFonts w:eastAsia="Times New Roman" w:cs="Arial"/>
          <w:sz w:val="24"/>
          <w:szCs w:val="24"/>
          <w:lang w:eastAsia="cs-CZ"/>
        </w:rPr>
        <w:t>em</w:t>
      </w:r>
      <w:r w:rsidR="00472AC2" w:rsidRPr="00472AC2">
        <w:rPr>
          <w:rFonts w:eastAsia="Times New Roman" w:cs="Arial"/>
          <w:sz w:val="24"/>
          <w:szCs w:val="24"/>
          <w:lang w:eastAsia="cs-CZ"/>
        </w:rPr>
        <w:t xml:space="preserve"> hrub</w:t>
      </w:r>
      <w:r w:rsidR="00472AC2">
        <w:rPr>
          <w:rFonts w:eastAsia="Times New Roman" w:cs="Arial"/>
          <w:sz w:val="24"/>
          <w:szCs w:val="24"/>
          <w:lang w:eastAsia="cs-CZ"/>
        </w:rPr>
        <w:t>ým drceným</w:t>
      </w:r>
      <w:r w:rsidR="00472AC2" w:rsidRPr="00472AC2">
        <w:rPr>
          <w:rFonts w:eastAsia="Times New Roman" w:cs="Arial"/>
          <w:sz w:val="24"/>
          <w:szCs w:val="24"/>
          <w:lang w:eastAsia="cs-CZ"/>
        </w:rPr>
        <w:t xml:space="preserve"> vel</w:t>
      </w:r>
      <w:r w:rsidR="00472AC2">
        <w:rPr>
          <w:rFonts w:eastAsia="Times New Roman" w:cs="Arial"/>
          <w:sz w:val="24"/>
          <w:szCs w:val="24"/>
          <w:lang w:eastAsia="cs-CZ"/>
        </w:rPr>
        <w:t>ikostí</w:t>
      </w:r>
      <w:r w:rsidR="00472AC2" w:rsidRPr="00472AC2">
        <w:rPr>
          <w:rFonts w:eastAsia="Times New Roman" w:cs="Arial"/>
          <w:sz w:val="24"/>
          <w:szCs w:val="24"/>
          <w:lang w:eastAsia="cs-CZ"/>
        </w:rPr>
        <w:t xml:space="preserve"> 32-63 mm</w:t>
      </w:r>
      <w:r w:rsidR="00472AC2">
        <w:rPr>
          <w:rFonts w:eastAsia="Times New Roman" w:cs="Arial"/>
          <w:sz w:val="24"/>
          <w:szCs w:val="24"/>
          <w:lang w:eastAsia="cs-CZ"/>
        </w:rPr>
        <w:t>.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 xml:space="preserve">c od hladiny podzemní vody je 1 m. Minimální vzdálenost od stromů by měla činit min. polovinu průměru koruny vzrostlého stromu. Krycí vrstvy: Minimální krycí vrstva pro použití zhutňovacích strojů a stavebních strojů celkové hmotnosti max. 14 t: 0,20m štěrku o zrnitosti 6/32 Minimální krytí při provozu na komunikacích bez dopravního provozu: 0,2 m Maximální krytí při provozu na komunikacích bez dopravního provozu: 5,2 m </w:t>
      </w:r>
    </w:p>
    <w:p w:rsidR="00FD2887" w:rsidRPr="00FD2887" w:rsidRDefault="00A2099C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8"/>
          <w:szCs w:val="28"/>
          <w:lang w:eastAsia="cs-CZ"/>
        </w:rPr>
      </w:pPr>
      <w:r>
        <w:rPr>
          <w:rFonts w:eastAsia="Times New Roman" w:cs="Arial"/>
          <w:b/>
          <w:sz w:val="28"/>
          <w:szCs w:val="28"/>
          <w:lang w:eastAsia="cs-CZ"/>
        </w:rPr>
        <w:t>5</w:t>
      </w:r>
      <w:r w:rsidR="00FD2887" w:rsidRPr="00FD2887">
        <w:rPr>
          <w:rFonts w:eastAsia="Times New Roman" w:cs="Arial"/>
          <w:b/>
          <w:sz w:val="28"/>
          <w:szCs w:val="28"/>
          <w:lang w:eastAsia="cs-CZ"/>
        </w:rPr>
        <w:t>.</w:t>
      </w:r>
      <w:r>
        <w:rPr>
          <w:rFonts w:eastAsia="Times New Roman" w:cs="Arial"/>
          <w:b/>
          <w:sz w:val="28"/>
          <w:szCs w:val="28"/>
          <w:lang w:eastAsia="cs-CZ"/>
        </w:rPr>
        <w:t>0</w:t>
      </w:r>
      <w:r w:rsidR="00FD2887" w:rsidRPr="00FD2887">
        <w:rPr>
          <w:rFonts w:eastAsia="Times New Roman" w:cs="Arial"/>
          <w:b/>
          <w:sz w:val="28"/>
          <w:szCs w:val="28"/>
          <w:lang w:eastAsia="cs-CZ"/>
        </w:rPr>
        <w:t xml:space="preserve"> Rozvod vody</w:t>
      </w:r>
    </w:p>
    <w:p w:rsidR="00FD2887" w:rsidRPr="00FD2887" w:rsidRDefault="00A2099C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4"/>
          <w:szCs w:val="24"/>
          <w:lang w:eastAsia="cs-CZ"/>
        </w:rPr>
      </w:pPr>
      <w:r>
        <w:rPr>
          <w:rFonts w:eastAsia="Times New Roman" w:cs="Arial"/>
          <w:b/>
          <w:sz w:val="24"/>
          <w:szCs w:val="24"/>
          <w:lang w:eastAsia="cs-CZ"/>
        </w:rPr>
        <w:t>5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>.</w:t>
      </w:r>
      <w:r>
        <w:rPr>
          <w:rFonts w:eastAsia="Times New Roman" w:cs="Arial"/>
          <w:b/>
          <w:sz w:val="24"/>
          <w:szCs w:val="24"/>
          <w:lang w:eastAsia="cs-CZ"/>
        </w:rPr>
        <w:t>1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 xml:space="preserve">.1 Vodovodní přípojka </w:t>
      </w:r>
    </w:p>
    <w:p w:rsidR="00FD2887" w:rsidRPr="00FD2887" w:rsidRDefault="00472AC2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>
        <w:rPr>
          <w:rFonts w:eastAsia="Times New Roman" w:cs="Arial"/>
          <w:sz w:val="24"/>
          <w:szCs w:val="24"/>
          <w:lang w:eastAsia="cs-CZ"/>
        </w:rPr>
        <w:t>D</w:t>
      </w:r>
      <w:r w:rsidR="00FD2887" w:rsidRPr="00FD2887">
        <w:rPr>
          <w:rFonts w:eastAsia="Times New Roman" w:cs="Arial"/>
          <w:sz w:val="24"/>
          <w:szCs w:val="24"/>
          <w:lang w:eastAsia="cs-CZ"/>
        </w:rPr>
        <w:t>o stávající</w:t>
      </w:r>
      <w:r>
        <w:rPr>
          <w:rFonts w:eastAsia="Times New Roman" w:cs="Arial"/>
          <w:sz w:val="24"/>
          <w:szCs w:val="24"/>
          <w:lang w:eastAsia="cs-CZ"/>
        </w:rPr>
        <w:t>ho</w:t>
      </w:r>
      <w:r w:rsidR="00FD2887" w:rsidRPr="00FD2887">
        <w:rPr>
          <w:rFonts w:eastAsia="Times New Roman" w:cs="Arial"/>
          <w:sz w:val="24"/>
          <w:szCs w:val="24"/>
          <w:lang w:eastAsia="cs-CZ"/>
        </w:rPr>
        <w:t xml:space="preserve"> objekt</w:t>
      </w:r>
      <w:r>
        <w:rPr>
          <w:rFonts w:eastAsia="Times New Roman" w:cs="Arial"/>
          <w:sz w:val="24"/>
          <w:szCs w:val="24"/>
          <w:lang w:eastAsia="cs-CZ"/>
        </w:rPr>
        <w:t>u</w:t>
      </w:r>
      <w:r w:rsidR="00FD2887" w:rsidRPr="00FD2887">
        <w:rPr>
          <w:rFonts w:eastAsia="Times New Roman" w:cs="Arial"/>
          <w:sz w:val="24"/>
          <w:szCs w:val="24"/>
          <w:lang w:eastAsia="cs-CZ"/>
        </w:rPr>
        <w:t xml:space="preserve"> je vybudována </w:t>
      </w:r>
      <w:r>
        <w:rPr>
          <w:rFonts w:eastAsia="Times New Roman" w:cs="Arial"/>
          <w:sz w:val="24"/>
          <w:szCs w:val="24"/>
          <w:lang w:eastAsia="cs-CZ"/>
        </w:rPr>
        <w:t>st</w:t>
      </w:r>
      <w:r w:rsidR="00FD2887" w:rsidRPr="00FD2887">
        <w:rPr>
          <w:rFonts w:eastAsia="Times New Roman" w:cs="Arial"/>
          <w:sz w:val="24"/>
          <w:szCs w:val="24"/>
          <w:lang w:eastAsia="cs-CZ"/>
        </w:rPr>
        <w:t>á</w:t>
      </w:r>
      <w:r>
        <w:rPr>
          <w:rFonts w:eastAsia="Times New Roman" w:cs="Arial"/>
          <w:sz w:val="24"/>
          <w:szCs w:val="24"/>
          <w:lang w:eastAsia="cs-CZ"/>
        </w:rPr>
        <w:t>vající</w:t>
      </w:r>
      <w:r w:rsidR="00FD2887" w:rsidRPr="00FD2887">
        <w:rPr>
          <w:rFonts w:eastAsia="Times New Roman" w:cs="Arial"/>
          <w:sz w:val="24"/>
          <w:szCs w:val="24"/>
          <w:lang w:eastAsia="cs-CZ"/>
        </w:rPr>
        <w:t xml:space="preserve"> vodovod</w:t>
      </w:r>
      <w:r>
        <w:rPr>
          <w:rFonts w:eastAsia="Times New Roman" w:cs="Arial"/>
          <w:sz w:val="24"/>
          <w:szCs w:val="24"/>
          <w:lang w:eastAsia="cs-CZ"/>
        </w:rPr>
        <w:t xml:space="preserve">ní přípojka. Vodovodní přípojka </w:t>
      </w:r>
      <w:r w:rsidR="00FD2887" w:rsidRPr="00FD2887">
        <w:rPr>
          <w:rFonts w:eastAsia="Times New Roman" w:cs="Arial"/>
          <w:sz w:val="24"/>
          <w:szCs w:val="24"/>
          <w:lang w:eastAsia="cs-CZ"/>
        </w:rPr>
        <w:t xml:space="preserve">je </w:t>
      </w:r>
      <w:r>
        <w:rPr>
          <w:rFonts w:eastAsia="Times New Roman" w:cs="Arial"/>
          <w:sz w:val="24"/>
          <w:szCs w:val="24"/>
          <w:lang w:eastAsia="cs-CZ"/>
        </w:rPr>
        <w:t>zaústěna do 1 podzemního podlaží</w:t>
      </w:r>
      <w:r w:rsidR="00FD2887" w:rsidRPr="00FD2887">
        <w:rPr>
          <w:rFonts w:eastAsia="Times New Roman" w:cs="Arial"/>
          <w:sz w:val="24"/>
          <w:szCs w:val="24"/>
          <w:lang w:eastAsia="cs-CZ"/>
        </w:rPr>
        <w:t xml:space="preserve">. </w:t>
      </w:r>
    </w:p>
    <w:p w:rsidR="00FD2887" w:rsidRPr="00FD2887" w:rsidRDefault="00A2099C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4"/>
          <w:szCs w:val="24"/>
          <w:lang w:eastAsia="cs-CZ"/>
        </w:rPr>
      </w:pPr>
      <w:r>
        <w:rPr>
          <w:rFonts w:eastAsia="Times New Roman" w:cs="Arial"/>
          <w:b/>
          <w:sz w:val="24"/>
          <w:szCs w:val="24"/>
          <w:lang w:eastAsia="cs-CZ"/>
        </w:rPr>
        <w:t>5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>.</w:t>
      </w:r>
      <w:r>
        <w:rPr>
          <w:rFonts w:eastAsia="Times New Roman" w:cs="Arial"/>
          <w:b/>
          <w:sz w:val="24"/>
          <w:szCs w:val="24"/>
          <w:lang w:eastAsia="cs-CZ"/>
        </w:rPr>
        <w:t>1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>.2 Příprava teplé vody</w:t>
      </w:r>
    </w:p>
    <w:p w:rsidR="00FD2887" w:rsidRPr="00FD2887" w:rsidRDefault="00FD2887" w:rsidP="00933ED4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>Příprava teplé vody</w:t>
      </w:r>
      <w:r w:rsidR="00933ED4">
        <w:rPr>
          <w:rFonts w:eastAsia="Times New Roman" w:cs="Arial"/>
          <w:sz w:val="24"/>
          <w:szCs w:val="24"/>
          <w:lang w:eastAsia="cs-CZ"/>
        </w:rPr>
        <w:t xml:space="preserve"> pro dva byty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je navržena pomocí</w:t>
      </w:r>
      <w:r w:rsidR="00933ED4">
        <w:rPr>
          <w:rFonts w:eastAsia="Times New Roman" w:cs="Arial"/>
          <w:sz w:val="24"/>
          <w:szCs w:val="24"/>
          <w:lang w:eastAsia="cs-CZ"/>
        </w:rPr>
        <w:t xml:space="preserve"> dvou závěsných elektrických zásobníkových ohřívačů vody o objemu 120 litrů. </w:t>
      </w:r>
      <w:r w:rsidR="00933ED4" w:rsidRPr="00933ED4">
        <w:rPr>
          <w:rFonts w:eastAsia="Times New Roman" w:cs="Arial"/>
          <w:sz w:val="24"/>
          <w:szCs w:val="24"/>
          <w:lang w:eastAsia="cs-CZ"/>
        </w:rPr>
        <w:t>Elektronická regulace zaručuje nastavení teploty pomocí ovládacích tlačítek s přesností na stupně v rozmezí 20–85 °C. Osvětlený LCD displej k zobrazení požadované teploty, dostupného množství smíšené</w:t>
      </w:r>
      <w:r w:rsidR="00933ED4">
        <w:rPr>
          <w:rFonts w:eastAsia="Times New Roman" w:cs="Arial"/>
          <w:sz w:val="24"/>
          <w:szCs w:val="24"/>
          <w:lang w:eastAsia="cs-CZ"/>
        </w:rPr>
        <w:t xml:space="preserve"> </w:t>
      </w:r>
      <w:r w:rsidR="00933ED4" w:rsidRPr="00933ED4">
        <w:rPr>
          <w:rFonts w:eastAsia="Times New Roman" w:cs="Arial"/>
          <w:sz w:val="24"/>
          <w:szCs w:val="24"/>
          <w:lang w:eastAsia="cs-CZ"/>
        </w:rPr>
        <w:t>vody, spotřeby energie, stavu a servisu. Funkce ECO k úspoře energie a také komfortní rozšíření o tlačítko rychlého ohřevu při zvýšené potřebě teplé vody. To lze aktivovat také přes externí dálkové tlačítko. Nastavitelné omezení teploty</w:t>
      </w:r>
      <w:r w:rsidR="00933ED4">
        <w:rPr>
          <w:rFonts w:eastAsia="Times New Roman" w:cs="Arial"/>
          <w:sz w:val="24"/>
          <w:szCs w:val="24"/>
          <w:lang w:eastAsia="cs-CZ"/>
        </w:rPr>
        <w:t xml:space="preserve"> </w:t>
      </w:r>
      <w:r w:rsidR="00933ED4" w:rsidRPr="00933ED4">
        <w:rPr>
          <w:rFonts w:eastAsia="Times New Roman" w:cs="Arial"/>
          <w:sz w:val="24"/>
          <w:szCs w:val="24"/>
          <w:lang w:eastAsia="cs-CZ"/>
        </w:rPr>
        <w:t>v rozmezí 40–60 °C.</w:t>
      </w:r>
      <w:r w:rsidR="00933ED4">
        <w:rPr>
          <w:rFonts w:eastAsia="Times New Roman" w:cs="Arial"/>
          <w:sz w:val="24"/>
          <w:szCs w:val="24"/>
          <w:lang w:eastAsia="cs-CZ"/>
        </w:rPr>
        <w:t xml:space="preserve"> Teplá voda pro zázemí prodejny je navrženo pomocí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kondenzačního plynového kotle </w:t>
      </w:r>
      <w:r w:rsidR="00933ED4">
        <w:rPr>
          <w:rFonts w:eastAsia="Times New Roman" w:cs="Arial"/>
          <w:sz w:val="24"/>
          <w:szCs w:val="24"/>
          <w:lang w:eastAsia="cs-CZ"/>
        </w:rPr>
        <w:t>s průtočným ohřevem vody.</w:t>
      </w:r>
    </w:p>
    <w:p w:rsidR="00FD2887" w:rsidRPr="00FD2887" w:rsidRDefault="00A2099C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4"/>
          <w:szCs w:val="24"/>
          <w:lang w:eastAsia="cs-CZ"/>
        </w:rPr>
      </w:pPr>
      <w:r>
        <w:rPr>
          <w:rFonts w:eastAsia="Times New Roman" w:cs="Arial"/>
          <w:b/>
          <w:sz w:val="24"/>
          <w:szCs w:val="24"/>
          <w:lang w:eastAsia="cs-CZ"/>
        </w:rPr>
        <w:t>5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>.</w:t>
      </w:r>
      <w:r>
        <w:rPr>
          <w:rFonts w:eastAsia="Times New Roman" w:cs="Arial"/>
          <w:b/>
          <w:sz w:val="24"/>
          <w:szCs w:val="24"/>
          <w:lang w:eastAsia="cs-CZ"/>
        </w:rPr>
        <w:t>1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>.3 Rozvod</w:t>
      </w:r>
      <w:r w:rsidR="00FC5B07">
        <w:rPr>
          <w:rFonts w:eastAsia="Times New Roman" w:cs="Arial"/>
          <w:b/>
          <w:sz w:val="24"/>
          <w:szCs w:val="24"/>
          <w:lang w:eastAsia="cs-CZ"/>
        </w:rPr>
        <w:t xml:space="preserve"> studené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 xml:space="preserve"> vody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>Rozvodné potrubí studené vody je navrženo z trub plastových PN 16, v dimenzích 16x2,3 mm, 20x2,8 mm, 25x3,5 mm, 32x5,4 mm. Rozvodné potrubí je částečně uloženo v podlahové konstrukci a částečně v drážkách ve zdivu.</w:t>
      </w:r>
    </w:p>
    <w:p w:rsidR="00FD2887" w:rsidRDefault="00FD2887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 xml:space="preserve">Rozvodné potrubí teplé vody je navrženo z trub plastových PN 20, v dimenzích 16x2,7 mm, 20x3,4 mm, 25x4,2 mm. </w:t>
      </w:r>
    </w:p>
    <w:p w:rsidR="00933ED4" w:rsidRDefault="00933ED4" w:rsidP="00A2099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DD"/>
          <w:sz w:val="27"/>
          <w:szCs w:val="27"/>
        </w:rPr>
      </w:pPr>
      <w:r>
        <w:rPr>
          <w:rFonts w:eastAsia="Times New Roman" w:cs="Arial"/>
          <w:sz w:val="24"/>
          <w:szCs w:val="24"/>
          <w:lang w:eastAsia="cs-CZ"/>
        </w:rPr>
        <w:lastRenderedPageBreak/>
        <w:t>Každý byt bude mít samostatné měření spotřeby vody. Pro měření spotřeby vody je navržen b</w:t>
      </w:r>
      <w:r w:rsidRPr="00933ED4">
        <w:rPr>
          <w:rFonts w:ascii="Calibri" w:hAnsi="Calibri" w:cs="Calibri"/>
          <w:bCs/>
          <w:color w:val="0D0D0D" w:themeColor="text1" w:themeTint="F2"/>
          <w:sz w:val="24"/>
          <w:szCs w:val="24"/>
        </w:rPr>
        <w:t>ytový vodoměr Qn 1,5 m3/h, 110 mm</w:t>
      </w:r>
      <w:r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, </w:t>
      </w:r>
      <w:r w:rsidRPr="00933ED4">
        <w:rPr>
          <w:rFonts w:ascii="Calibri" w:hAnsi="Calibri" w:cs="Calibri"/>
          <w:bCs/>
          <w:color w:val="0D0D0D" w:themeColor="text1" w:themeTint="F2"/>
          <w:sz w:val="24"/>
          <w:szCs w:val="24"/>
        </w:rPr>
        <w:t>včetně RADIO MODULU</w:t>
      </w:r>
      <w:r w:rsidR="00A2099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Pr="00933ED4">
        <w:rPr>
          <w:rFonts w:ascii="Calibri" w:hAnsi="Calibri" w:cs="Calibri"/>
          <w:bCs/>
          <w:color w:val="0D0D0D" w:themeColor="text1" w:themeTint="F2"/>
          <w:sz w:val="24"/>
          <w:szCs w:val="24"/>
        </w:rPr>
        <w:t>pro dálkový odečet. 1x KK R 250 DS - 1",</w:t>
      </w:r>
      <w:r w:rsidR="00A2099C">
        <w:rPr>
          <w:rFonts w:ascii="Calibri" w:hAnsi="Calibri" w:cs="Calibri"/>
          <w:bCs/>
          <w:color w:val="0D0D0D" w:themeColor="text1" w:themeTint="F2"/>
          <w:sz w:val="24"/>
          <w:szCs w:val="24"/>
        </w:rPr>
        <w:t xml:space="preserve"> </w:t>
      </w:r>
      <w:r w:rsidRPr="00933ED4">
        <w:rPr>
          <w:rFonts w:ascii="Calibri" w:hAnsi="Calibri" w:cs="Calibri"/>
          <w:bCs/>
          <w:color w:val="0D0D0D" w:themeColor="text1" w:themeTint="F2"/>
          <w:sz w:val="24"/>
          <w:szCs w:val="24"/>
        </w:rPr>
        <w:t>1 x KK R 250 D - 1", 1 x ZV - 1", včetně soupravy šroubení</w:t>
      </w:r>
      <w:r>
        <w:rPr>
          <w:rFonts w:ascii="Calibri" w:hAnsi="Calibri" w:cs="Calibri"/>
          <w:b/>
          <w:bCs/>
          <w:color w:val="0000DD"/>
          <w:sz w:val="27"/>
          <w:szCs w:val="27"/>
        </w:rPr>
        <w:t xml:space="preserve">. </w:t>
      </w:r>
    </w:p>
    <w:p w:rsidR="00FD2887" w:rsidRPr="00FD2887" w:rsidRDefault="00FD2887" w:rsidP="00FD2887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 xml:space="preserve">Rozvodné potrubí studené vody je opatřeno návlekovou izolací do </w:t>
      </w:r>
      <w:r w:rsidRPr="00FD2887">
        <w:rPr>
          <w:rFonts w:ascii="Times New Roman" w:eastAsia="Times New Roman" w:hAnsi="Times New Roman" w:cs="Times New Roman"/>
          <w:sz w:val="24"/>
          <w:szCs w:val="24"/>
          <w:lang w:eastAsia="cs-CZ"/>
        </w:rPr>
        <w:t>Ø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32 mm tloušťky 6 mm</w:t>
      </w:r>
      <w:r w:rsidRPr="00FD2887">
        <w:rPr>
          <w:rFonts w:ascii="Calibri" w:eastAsia="Times New Roman" w:hAnsi="Calibri" w:cs="Times New Roman"/>
          <w:sz w:val="24"/>
          <w:szCs w:val="24"/>
          <w:lang w:eastAsia="cs-CZ"/>
        </w:rPr>
        <w:t>.</w:t>
      </w:r>
    </w:p>
    <w:p w:rsidR="00FD2887" w:rsidRDefault="00FD2887" w:rsidP="00FD2887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cs-CZ"/>
        </w:rPr>
      </w:pPr>
      <w:r w:rsidRPr="00FD2887">
        <w:rPr>
          <w:rFonts w:ascii="Calibri" w:eastAsia="Times New Roman" w:hAnsi="Calibri" w:cs="Times New Roman"/>
          <w:sz w:val="24"/>
          <w:szCs w:val="24"/>
          <w:lang w:eastAsia="cs-CZ"/>
        </w:rPr>
        <w:t xml:space="preserve">Rozvodné potrubí teplé vody do </w:t>
      </w:r>
      <w:r w:rsidRPr="00FD2887">
        <w:rPr>
          <w:rFonts w:ascii="Times New Roman" w:eastAsia="Times New Roman" w:hAnsi="Times New Roman" w:cs="Times New Roman"/>
          <w:sz w:val="24"/>
          <w:szCs w:val="24"/>
          <w:lang w:eastAsia="cs-CZ"/>
        </w:rPr>
        <w:t>Ø</w:t>
      </w:r>
      <w:r w:rsidRPr="00FD2887">
        <w:rPr>
          <w:rFonts w:eastAsia="Times New Roman" w:cs="Arial"/>
          <w:sz w:val="24"/>
          <w:szCs w:val="24"/>
          <w:lang w:eastAsia="cs-CZ"/>
        </w:rPr>
        <w:t xml:space="preserve"> 32 mm,</w:t>
      </w:r>
      <w:r w:rsidRPr="00FD2887">
        <w:rPr>
          <w:rFonts w:ascii="Calibri" w:eastAsia="Times New Roman" w:hAnsi="Calibri" w:cs="Times New Roman"/>
          <w:sz w:val="24"/>
          <w:szCs w:val="24"/>
          <w:lang w:eastAsia="cs-CZ"/>
        </w:rPr>
        <w:t xml:space="preserve"> je opatřeno tepelnou izolací tloušťky 13 mm, </w:t>
      </w:r>
    </w:p>
    <w:p w:rsidR="00A2099C" w:rsidRPr="00A2099C" w:rsidRDefault="00A2099C" w:rsidP="00A2099C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4"/>
          <w:szCs w:val="24"/>
          <w:lang w:eastAsia="cs-CZ"/>
        </w:rPr>
      </w:pPr>
      <w:r>
        <w:rPr>
          <w:rFonts w:eastAsia="Times New Roman" w:cs="Arial"/>
          <w:b/>
          <w:sz w:val="24"/>
          <w:szCs w:val="24"/>
          <w:lang w:eastAsia="cs-CZ"/>
        </w:rPr>
        <w:t>5</w:t>
      </w:r>
      <w:r w:rsidRPr="00FD2887">
        <w:rPr>
          <w:rFonts w:eastAsia="Times New Roman" w:cs="Arial"/>
          <w:b/>
          <w:sz w:val="24"/>
          <w:szCs w:val="24"/>
          <w:lang w:eastAsia="cs-CZ"/>
        </w:rPr>
        <w:t>.</w:t>
      </w:r>
      <w:r>
        <w:rPr>
          <w:rFonts w:eastAsia="Times New Roman" w:cs="Arial"/>
          <w:b/>
          <w:sz w:val="24"/>
          <w:szCs w:val="24"/>
          <w:lang w:eastAsia="cs-CZ"/>
        </w:rPr>
        <w:t>1</w:t>
      </w:r>
      <w:r w:rsidRPr="00FD2887">
        <w:rPr>
          <w:rFonts w:eastAsia="Times New Roman" w:cs="Arial"/>
          <w:b/>
          <w:sz w:val="24"/>
          <w:szCs w:val="24"/>
          <w:lang w:eastAsia="cs-CZ"/>
        </w:rPr>
        <w:t>.</w:t>
      </w:r>
      <w:r>
        <w:rPr>
          <w:rFonts w:eastAsia="Times New Roman" w:cs="Arial"/>
          <w:b/>
          <w:sz w:val="24"/>
          <w:szCs w:val="24"/>
          <w:lang w:eastAsia="cs-CZ"/>
        </w:rPr>
        <w:t>4</w:t>
      </w:r>
      <w:r w:rsidRPr="00FD2887">
        <w:rPr>
          <w:rFonts w:eastAsia="Times New Roman" w:cs="Arial"/>
          <w:b/>
          <w:sz w:val="24"/>
          <w:szCs w:val="24"/>
          <w:lang w:eastAsia="cs-CZ"/>
        </w:rPr>
        <w:t xml:space="preserve"> </w:t>
      </w:r>
      <w:r w:rsidRPr="00A2099C">
        <w:rPr>
          <w:rFonts w:eastAsia="Times New Roman" w:cs="Arial"/>
          <w:b/>
          <w:sz w:val="24"/>
          <w:szCs w:val="24"/>
          <w:lang w:eastAsia="cs-CZ"/>
        </w:rPr>
        <w:t>Rozvod požární vody</w:t>
      </w:r>
    </w:p>
    <w:p w:rsidR="00A2099C" w:rsidRPr="00A2099C" w:rsidRDefault="00A2099C" w:rsidP="00A2099C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cs-CZ"/>
        </w:rPr>
      </w:pPr>
      <w:r w:rsidRPr="00A2099C">
        <w:rPr>
          <w:rFonts w:ascii="Calibri" w:eastAsia="Times New Roman" w:hAnsi="Calibri" w:cs="Calibri"/>
          <w:sz w:val="24"/>
          <w:szCs w:val="24"/>
          <w:lang w:eastAsia="cs-CZ"/>
        </w:rPr>
        <w:t>Rozvodné potrubí požární vody</w:t>
      </w:r>
      <w:r>
        <w:rPr>
          <w:rFonts w:ascii="Calibri" w:eastAsia="Times New Roman" w:hAnsi="Calibri" w:cs="Calibri"/>
          <w:sz w:val="24"/>
          <w:szCs w:val="24"/>
          <w:lang w:eastAsia="cs-CZ"/>
        </w:rPr>
        <w:t xml:space="preserve"> je napojeno na plastové potrubí </w:t>
      </w:r>
      <w:r w:rsidRPr="00FD2887">
        <w:rPr>
          <w:rFonts w:ascii="Times New Roman" w:eastAsia="Times New Roman" w:hAnsi="Times New Roman" w:cs="Times New Roman"/>
          <w:sz w:val="24"/>
          <w:szCs w:val="24"/>
          <w:lang w:eastAsia="cs-CZ"/>
        </w:rPr>
        <w:t>Ø</w:t>
      </w:r>
      <w:r w:rsidRPr="00A2099C">
        <w:t xml:space="preserve"> </w:t>
      </w:r>
      <w:r w:rsidRPr="00A2099C">
        <w:rPr>
          <w:rFonts w:ascii="Calibri" w:eastAsia="Times New Roman" w:hAnsi="Calibri" w:cs="Calibri"/>
          <w:sz w:val="24"/>
          <w:szCs w:val="24"/>
          <w:lang w:eastAsia="cs-CZ"/>
        </w:rPr>
        <w:t>32x4,5</w:t>
      </w:r>
      <w:r>
        <w:rPr>
          <w:rFonts w:ascii="Calibri" w:eastAsia="Times New Roman" w:hAnsi="Calibri" w:cs="Calibri"/>
          <w:sz w:val="24"/>
          <w:szCs w:val="24"/>
          <w:lang w:eastAsia="cs-CZ"/>
        </w:rPr>
        <w:t>, které je uloženo v podlahové konstrukci. Pro připojení nástěnného hydrantu</w:t>
      </w:r>
      <w:r w:rsidR="00D35A28">
        <w:rPr>
          <w:rFonts w:ascii="Calibri" w:eastAsia="Times New Roman" w:hAnsi="Calibri" w:cs="Calibri"/>
          <w:sz w:val="24"/>
          <w:szCs w:val="24"/>
          <w:lang w:eastAsia="cs-CZ"/>
        </w:rPr>
        <w:t xml:space="preserve"> H D 19/20 m v prostoru nad podlahou je navrženo potrubí </w:t>
      </w:r>
      <w:r w:rsidRPr="00A2099C">
        <w:rPr>
          <w:rFonts w:ascii="Calibri" w:eastAsia="Times New Roman" w:hAnsi="Calibri" w:cs="Calibri"/>
          <w:sz w:val="24"/>
          <w:szCs w:val="24"/>
          <w:lang w:eastAsia="cs-CZ"/>
        </w:rPr>
        <w:t>28 x 1,2mm z trub z ušlechtilé oceli, materiál č. 1.4401 a 1.4521 podle DIN EN 10312, DIN EN 10088. Potrubí spojováno pomocí lisovacích tvarovek.</w:t>
      </w:r>
    </w:p>
    <w:p w:rsidR="00A2099C" w:rsidRPr="00A2099C" w:rsidRDefault="00A2099C" w:rsidP="00A2099C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</w:pPr>
      <w:r w:rsidRPr="00A2099C">
        <w:rPr>
          <w:rFonts w:ascii="Calibri" w:eastAsia="Times New Roman" w:hAnsi="Calibri" w:cs="Calibri"/>
          <w:sz w:val="24"/>
          <w:szCs w:val="24"/>
          <w:lang w:eastAsia="cs-CZ"/>
        </w:rPr>
        <w:t xml:space="preserve">. Pro požární ochranu jsou navrženy požární hydranty D 19/ 20 m, které jsou osazeny tvarově stálou hadicí, délky 20 m, 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t xml:space="preserve">požární proudnice D 25 ekvivalent 6 mm - průtok Q &lt; 1,1 l/s, připojovací hadicí DN 19 délky 1,4m s kulovým uzávěrem ¾. V 1 nadzemním podlaží je navržen jeden požární hydrant. </w:t>
      </w:r>
    </w:p>
    <w:p w:rsidR="00A2099C" w:rsidRPr="00A2099C" w:rsidRDefault="00A2099C" w:rsidP="00A2099C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</w:pP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t>Hydrantový systém s tvarově stálou hadicí D19 20 je velice účinným hasicím prostředkem se stálou dodávkou vody. Je připraven k okamžitému použití v případě požáru, kde obsluhu hadicového navijáku zajišťuje jedna osoba. Hydrantový systém D19 20 je vyroben dle ČSN 73 0873 a ČSN EN 671–1.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cr/>
        <w:t>Hydrantový systém D19 20 je určen pro instalaci na zeď (nástěnný) i do zdi (vestavba). Podrobnější informace o instalaci hydrantových systémů s tvarově stálou hadicí D19 jsou uvedeny v ČSN 73 0804, ČSN 73 0845,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cr/>
        <w:t xml:space="preserve">ČSN 73 0831, ČSN 73 0833, ČSN 73 0818 a dalších normách a předpisech. 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cr/>
        <w:t>SLOŽENÍ HYDRANTOVÉHO SYSTÉMU: Skříň je vyrobena z ocelového plechu a má povrchovou úpravu z práškové barvy červené nebo bílé určené pro vnitřní či vnější prostředí, na přání je možné dodat skříň i v jiné barvě.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cr/>
        <w:t>Výkyvný naviják schopný se otáčet ve více rovinách, dodávka vody je zajištěna středem navijáku. Tvarově stálá hadice D19 o světlosti 19 mm a délce 20 m. Uzavíratelná kombinovaná proudnice D25 ekvivalent 6 umožňující nastavení plného proudu, kuželového proudu s nastavitelným úhlem kuželu a uzavření proudnice. Přítokový kulový ventil 3/4”, ručně ovládaný.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cr/>
        <w:t>Propojovací hadice pro připojení hadicového navijáku na vodovodní řád.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cr/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lastRenderedPageBreak/>
        <w:t>Hydrantový systém je standardně osazen zámkem pro visací zámek, skříň je však možné osadit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cr/>
        <w:t>i jinými typy zámků</w:t>
      </w:r>
      <w:r w:rsidRPr="00A2099C">
        <w:rPr>
          <w:rFonts w:ascii="Calibri" w:eastAsiaTheme="minorHAnsi" w:hAnsi="Calibri" w:cs="Calibri"/>
          <w:bCs/>
          <w:color w:val="0D0D0D" w:themeColor="text1" w:themeTint="F2"/>
          <w:sz w:val="24"/>
          <w:szCs w:val="24"/>
        </w:rPr>
        <w:cr/>
        <w:t>INSTALACE HYDRANTOVÉHO SYSTÉMU: Pro instalaci systému je třeba zajistit dostatečný stavební a manipulační prostor a přívod vody DN19. Hydrantový systém je možné instalovat do i na zeď. Hydrantová skříň se osazuje ve výšce 1,1 m – 1,3 m nad podlahou (měřeno od středu navijáku) a musí být umístěna tak, aby k ní byl snadný a volný přístup a aby se dvířka dala otevřít o 180°.</w:t>
      </w:r>
    </w:p>
    <w:p w:rsidR="00FD2887" w:rsidRPr="00FD2887" w:rsidRDefault="00A2099C" w:rsidP="00FD288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b/>
          <w:sz w:val="24"/>
          <w:szCs w:val="24"/>
          <w:lang w:eastAsia="cs-CZ"/>
        </w:rPr>
      </w:pPr>
      <w:r>
        <w:rPr>
          <w:rFonts w:eastAsia="Times New Roman" w:cs="Arial"/>
          <w:b/>
          <w:sz w:val="24"/>
          <w:szCs w:val="24"/>
          <w:lang w:eastAsia="cs-CZ"/>
        </w:rPr>
        <w:t>5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>.</w:t>
      </w:r>
      <w:r>
        <w:rPr>
          <w:rFonts w:eastAsia="Times New Roman" w:cs="Arial"/>
          <w:b/>
          <w:sz w:val="24"/>
          <w:szCs w:val="24"/>
          <w:lang w:eastAsia="cs-CZ"/>
        </w:rPr>
        <w:t>1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>.</w:t>
      </w:r>
      <w:r>
        <w:rPr>
          <w:rFonts w:eastAsia="Times New Roman" w:cs="Arial"/>
          <w:b/>
          <w:sz w:val="24"/>
          <w:szCs w:val="24"/>
          <w:lang w:eastAsia="cs-CZ"/>
        </w:rPr>
        <w:t>5</w:t>
      </w:r>
      <w:r w:rsidR="00FD2887" w:rsidRPr="00FD2887">
        <w:rPr>
          <w:rFonts w:eastAsia="Times New Roman" w:cs="Arial"/>
          <w:b/>
          <w:sz w:val="24"/>
          <w:szCs w:val="24"/>
          <w:lang w:eastAsia="cs-CZ"/>
        </w:rPr>
        <w:t xml:space="preserve"> Zařizovací předměty</w:t>
      </w:r>
    </w:p>
    <w:p w:rsidR="00D35A28" w:rsidRDefault="00FD2887" w:rsidP="00D35A2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FD2887">
        <w:rPr>
          <w:rFonts w:eastAsia="Times New Roman" w:cs="Arial"/>
          <w:sz w:val="24"/>
          <w:szCs w:val="24"/>
          <w:lang w:eastAsia="cs-CZ"/>
        </w:rPr>
        <w:t>Zařizovací předměty jsou navrženy běžně dostupné na trhu a musí splňovat prohlášení o shodě. Zařizovací předměty jsou navrženy jako běžně dostupné na trhu.</w:t>
      </w:r>
    </w:p>
    <w:p w:rsidR="00FD2887" w:rsidRPr="00FD2887" w:rsidRDefault="00D35A28" w:rsidP="00D35A28">
      <w:pPr>
        <w:autoSpaceDE w:val="0"/>
        <w:autoSpaceDN w:val="0"/>
        <w:adjustRightInd w:val="0"/>
        <w:spacing w:after="0" w:line="360" w:lineRule="auto"/>
        <w:jc w:val="both"/>
        <w:rPr>
          <w:rFonts w:eastAsia="Lucida Sans Unicode" w:cs="Times New Roman"/>
          <w:b/>
          <w:kern w:val="2"/>
          <w:sz w:val="28"/>
          <w:szCs w:val="28"/>
          <w:lang w:eastAsia="ar-SA"/>
        </w:rPr>
      </w:pPr>
      <w:r w:rsidRPr="00D35A28">
        <w:rPr>
          <w:rFonts w:eastAsia="Times New Roman" w:cs="Arial"/>
          <w:b/>
          <w:sz w:val="28"/>
          <w:szCs w:val="28"/>
          <w:lang w:eastAsia="cs-CZ"/>
        </w:rPr>
        <w:t>6</w:t>
      </w:r>
      <w:r w:rsidR="00FD2887" w:rsidRPr="00FD2887">
        <w:rPr>
          <w:rFonts w:eastAsia="Lucida Sans Unicode" w:cs="Times New Roman"/>
          <w:b/>
          <w:kern w:val="2"/>
          <w:sz w:val="28"/>
          <w:szCs w:val="28"/>
          <w:lang w:eastAsia="ar-SA"/>
        </w:rPr>
        <w:t xml:space="preserve">.0 NTL rozvod plynu </w:t>
      </w:r>
    </w:p>
    <w:p w:rsidR="00FD2887" w:rsidRPr="00FD2887" w:rsidRDefault="00D35A28" w:rsidP="00FD2887">
      <w:pPr>
        <w:widowControl w:val="0"/>
        <w:tabs>
          <w:tab w:val="left" w:pos="900"/>
        </w:tabs>
        <w:suppressAutoHyphens/>
        <w:contextualSpacing/>
        <w:jc w:val="both"/>
        <w:rPr>
          <w:rFonts w:cs="Tahoma"/>
          <w:sz w:val="24"/>
          <w:szCs w:val="24"/>
        </w:rPr>
      </w:pPr>
      <w:r>
        <w:rPr>
          <w:b/>
          <w:kern w:val="1"/>
          <w:sz w:val="24"/>
          <w:szCs w:val="24"/>
          <w:lang w:eastAsia="ar-SA"/>
        </w:rPr>
        <w:t>6</w:t>
      </w:r>
      <w:r w:rsidR="00FD2887" w:rsidRPr="00FD2887">
        <w:rPr>
          <w:b/>
          <w:kern w:val="1"/>
          <w:sz w:val="24"/>
          <w:szCs w:val="24"/>
          <w:lang w:eastAsia="ar-SA"/>
        </w:rPr>
        <w:t>.1.1</w:t>
      </w:r>
      <w:r w:rsidR="00FD2887" w:rsidRPr="00FD2887">
        <w:rPr>
          <w:kern w:val="1"/>
          <w:sz w:val="24"/>
          <w:szCs w:val="24"/>
          <w:lang w:eastAsia="ar-SA"/>
        </w:rPr>
        <w:t xml:space="preserve"> NTL </w:t>
      </w:r>
      <w:r>
        <w:rPr>
          <w:kern w:val="1"/>
          <w:sz w:val="24"/>
          <w:szCs w:val="24"/>
          <w:lang w:eastAsia="ar-SA"/>
        </w:rPr>
        <w:t xml:space="preserve">rozvod plynu je </w:t>
      </w:r>
      <w:r w:rsidR="00FD2887" w:rsidRPr="00FD2887">
        <w:rPr>
          <w:kern w:val="1"/>
          <w:sz w:val="24"/>
          <w:szCs w:val="24"/>
          <w:lang w:eastAsia="ar-SA"/>
        </w:rPr>
        <w:t>navržen z</w:t>
      </w:r>
      <w:r>
        <w:rPr>
          <w:kern w:val="1"/>
          <w:sz w:val="24"/>
          <w:szCs w:val="24"/>
          <w:lang w:eastAsia="ar-SA"/>
        </w:rPr>
        <w:t>e</w:t>
      </w:r>
      <w:r w:rsidR="00FD2887" w:rsidRPr="00FD2887">
        <w:rPr>
          <w:kern w:val="1"/>
          <w:sz w:val="24"/>
          <w:szCs w:val="24"/>
          <w:lang w:eastAsia="ar-SA"/>
        </w:rPr>
        <w:t> </w:t>
      </w:r>
      <w:r>
        <w:rPr>
          <w:kern w:val="1"/>
          <w:sz w:val="24"/>
          <w:szCs w:val="24"/>
          <w:lang w:eastAsia="ar-SA"/>
        </w:rPr>
        <w:t xml:space="preserve">stávajícího přístřešku HUP. </w:t>
      </w:r>
      <w:r w:rsidR="00FD2887" w:rsidRPr="00FD2887">
        <w:rPr>
          <w:kern w:val="1"/>
          <w:sz w:val="24"/>
          <w:szCs w:val="24"/>
          <w:lang w:eastAsia="ar-SA"/>
        </w:rPr>
        <w:t>NTL rozvod plynu</w:t>
      </w:r>
      <w:r>
        <w:rPr>
          <w:kern w:val="1"/>
          <w:sz w:val="24"/>
          <w:szCs w:val="24"/>
          <w:lang w:eastAsia="ar-SA"/>
        </w:rPr>
        <w:t xml:space="preserve"> je navržen</w:t>
      </w:r>
      <w:r w:rsidR="00FD2887" w:rsidRPr="00FD2887">
        <w:rPr>
          <w:kern w:val="1"/>
          <w:sz w:val="24"/>
          <w:szCs w:val="24"/>
          <w:lang w:eastAsia="ar-SA"/>
        </w:rPr>
        <w:t xml:space="preserve"> z trub měděných, spojovaných lisováním. Měděné potrubí, které je vedeno v</w:t>
      </w:r>
      <w:r>
        <w:rPr>
          <w:kern w:val="1"/>
          <w:sz w:val="24"/>
          <w:szCs w:val="24"/>
          <w:lang w:eastAsia="ar-SA"/>
        </w:rPr>
        <w:t> </w:t>
      </w:r>
      <w:r w:rsidR="00FD2887" w:rsidRPr="00FD2887">
        <w:rPr>
          <w:kern w:val="1"/>
          <w:sz w:val="24"/>
          <w:szCs w:val="24"/>
          <w:lang w:eastAsia="ar-SA"/>
        </w:rPr>
        <w:t>drážce</w:t>
      </w:r>
      <w:r>
        <w:rPr>
          <w:kern w:val="1"/>
          <w:sz w:val="24"/>
          <w:szCs w:val="24"/>
          <w:lang w:eastAsia="ar-SA"/>
        </w:rPr>
        <w:t xml:space="preserve"> (v tepelné izolaci)</w:t>
      </w:r>
      <w:r w:rsidR="00FD2887" w:rsidRPr="00FD2887">
        <w:rPr>
          <w:kern w:val="1"/>
          <w:sz w:val="24"/>
          <w:szCs w:val="24"/>
          <w:lang w:eastAsia="ar-SA"/>
        </w:rPr>
        <w:t xml:space="preserve"> v obvodovém zdivu, drážka bude upravena dle výkresu č. D. 1. 1. 4. 2-16. Rozvodné potrubí </w:t>
      </w:r>
      <w:r w:rsidR="00FD2887" w:rsidRPr="00FD2887">
        <w:rPr>
          <w:rFonts w:cs="Tahoma"/>
          <w:sz w:val="24"/>
          <w:szCs w:val="24"/>
        </w:rPr>
        <w:t>NTL plynovodu bude uloženo pod stropem a upevněno ke konstrukcím objímkami s gumovou vložkou příslušných DN a v max. vzdálenostech podle výrobce trubek – viz výkresy. Rozvodné potrubí</w:t>
      </w:r>
      <w:r w:rsidR="00FD2887" w:rsidRPr="00FD2887">
        <w:rPr>
          <w:kern w:val="1"/>
          <w:sz w:val="24"/>
          <w:szCs w:val="24"/>
          <w:lang w:eastAsia="ar-SA"/>
        </w:rPr>
        <w:t xml:space="preserve"> je vedeno do úklidové místnosti č. 1.04, ve které je osazen kondenzační kotel. NTL rozvod plynu je </w:t>
      </w:r>
      <w:r w:rsidR="00FD2887" w:rsidRPr="00FD2887">
        <w:rPr>
          <w:rFonts w:cs="Tahoma"/>
          <w:sz w:val="24"/>
          <w:szCs w:val="24"/>
        </w:rPr>
        <w:t xml:space="preserve">napojen na kotel pomocí plynového kohoutu </w:t>
      </w:r>
      <w:r w:rsidR="00FD2887" w:rsidRPr="00FD2887">
        <w:rPr>
          <w:sz w:val="24"/>
          <w:szCs w:val="24"/>
        </w:rPr>
        <w:t xml:space="preserve">s vestavěným tepelným bezpečnostním uzavíracím ventilem. </w:t>
      </w:r>
      <w:r w:rsidR="00FD2887" w:rsidRPr="00FD2887">
        <w:rPr>
          <w:rFonts w:cs="Tahoma"/>
          <w:sz w:val="24"/>
          <w:szCs w:val="24"/>
        </w:rPr>
        <w:t>Vnitřní NTL rozvod plynu je navržen z měděných trub, spojovaných lisováním. Potrubí procházející konstrukcemi musí být vedeno v ochranné plastové trubce, viz čl. 5.2.1…, výkres č</w:t>
      </w:r>
      <w:r>
        <w:rPr>
          <w:rFonts w:cs="Tahoma"/>
          <w:sz w:val="24"/>
          <w:szCs w:val="24"/>
        </w:rPr>
        <w:t xml:space="preserve">. </w:t>
      </w:r>
      <w:r w:rsidRPr="00D35A28">
        <w:rPr>
          <w:rFonts w:cs="Tahoma"/>
          <w:sz w:val="24"/>
          <w:szCs w:val="24"/>
        </w:rPr>
        <w:t>D</w:t>
      </w:r>
      <w:r>
        <w:rPr>
          <w:rFonts w:cs="Tahoma"/>
          <w:sz w:val="24"/>
          <w:szCs w:val="24"/>
        </w:rPr>
        <w:t xml:space="preserve"> </w:t>
      </w:r>
      <w:r w:rsidRPr="00D35A28">
        <w:rPr>
          <w:rFonts w:cs="Tahoma"/>
          <w:sz w:val="24"/>
          <w:szCs w:val="24"/>
        </w:rPr>
        <w:t>1.4.2-8</w:t>
      </w:r>
      <w:r w:rsidR="00FD2887" w:rsidRPr="00FD2887">
        <w:rPr>
          <w:rFonts w:cs="Tahoma"/>
          <w:sz w:val="24"/>
          <w:szCs w:val="24"/>
        </w:rPr>
        <w:t xml:space="preserve">.  </w:t>
      </w:r>
    </w:p>
    <w:p w:rsidR="00FD2887" w:rsidRPr="00FD2887" w:rsidRDefault="00FD2887" w:rsidP="00FD2887">
      <w:pPr>
        <w:numPr>
          <w:ilvl w:val="0"/>
          <w:numId w:val="1"/>
        </w:numPr>
        <w:tabs>
          <w:tab w:val="left" w:pos="1440"/>
        </w:tabs>
        <w:contextualSpacing/>
        <w:jc w:val="both"/>
        <w:rPr>
          <w:rFonts w:cs="Tahoma"/>
          <w:sz w:val="24"/>
          <w:szCs w:val="24"/>
        </w:rPr>
      </w:pPr>
      <w:r w:rsidRPr="00FD2887">
        <w:rPr>
          <w:rFonts w:cs="Tahoma"/>
          <w:sz w:val="24"/>
          <w:szCs w:val="24"/>
        </w:rPr>
        <w:t>Kromě nutných armatur je plynovod navržen lisovaný</w:t>
      </w:r>
    </w:p>
    <w:p w:rsidR="00FD2887" w:rsidRPr="00FD2887" w:rsidRDefault="00FD2887" w:rsidP="00FD2887">
      <w:pPr>
        <w:spacing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FD2887">
        <w:rPr>
          <w:rFonts w:ascii="Calibri" w:eastAsia="Times New Roman" w:hAnsi="Calibri"/>
          <w:sz w:val="24"/>
          <w:szCs w:val="24"/>
          <w:lang w:eastAsia="ar-SA"/>
        </w:rPr>
        <w:t xml:space="preserve">Předpokládaný roční max. odběr 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ab/>
      </w:r>
      <w:r w:rsidR="00BA0F36">
        <w:rPr>
          <w:rFonts w:ascii="Calibri" w:eastAsia="Times New Roman" w:hAnsi="Calibri"/>
          <w:sz w:val="24"/>
          <w:szCs w:val="24"/>
          <w:lang w:eastAsia="ar-SA"/>
        </w:rPr>
        <w:t>2 432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>,</w:t>
      </w:r>
      <w:r w:rsidR="00BA0F36">
        <w:rPr>
          <w:rFonts w:ascii="Calibri" w:eastAsia="Times New Roman" w:hAnsi="Calibri"/>
          <w:sz w:val="24"/>
          <w:szCs w:val="24"/>
          <w:lang w:eastAsia="ar-SA"/>
        </w:rPr>
        <w:t>9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>0 m</w:t>
      </w:r>
      <w:r w:rsidRPr="00FD2887">
        <w:rPr>
          <w:rFonts w:ascii="Calibri" w:eastAsia="Times New Roman" w:hAnsi="Calibri"/>
          <w:sz w:val="24"/>
          <w:szCs w:val="24"/>
          <w:vertAlign w:val="superscript"/>
          <w:lang w:eastAsia="ar-SA"/>
        </w:rPr>
        <w:t>3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>/rok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ab/>
      </w:r>
    </w:p>
    <w:p w:rsidR="00FD2887" w:rsidRPr="00FD2887" w:rsidRDefault="00FD2887" w:rsidP="00FD2887">
      <w:pPr>
        <w:spacing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FD2887">
        <w:rPr>
          <w:rFonts w:ascii="Calibri" w:eastAsia="Times New Roman" w:hAnsi="Calibri"/>
          <w:sz w:val="24"/>
          <w:szCs w:val="24"/>
          <w:lang w:eastAsia="ar-SA"/>
        </w:rPr>
        <w:t>Požadovaný hod. max. odběr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ab/>
        <w:t xml:space="preserve"> 1,52 m</w:t>
      </w:r>
      <w:r w:rsidRPr="00FD2887">
        <w:rPr>
          <w:rFonts w:ascii="Calibri" w:eastAsia="Times New Roman" w:hAnsi="Calibri"/>
          <w:sz w:val="24"/>
          <w:szCs w:val="24"/>
          <w:vertAlign w:val="superscript"/>
          <w:lang w:eastAsia="ar-SA"/>
        </w:rPr>
        <w:t>3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>/hod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ab/>
      </w:r>
    </w:p>
    <w:p w:rsidR="00FD2887" w:rsidRPr="00FD2887" w:rsidRDefault="00FD2887" w:rsidP="00FD2887">
      <w:pPr>
        <w:spacing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FD2887">
        <w:rPr>
          <w:rFonts w:ascii="Calibri" w:eastAsia="Times New Roman" w:hAnsi="Calibri"/>
          <w:sz w:val="24"/>
          <w:szCs w:val="24"/>
          <w:lang w:eastAsia="ar-SA"/>
        </w:rPr>
        <w:t>B</w:t>
      </w:r>
      <w:r w:rsidRPr="00FD2887">
        <w:rPr>
          <w:rFonts w:ascii="Calibri" w:eastAsia="Times New Roman" w:hAnsi="Calibri"/>
          <w:sz w:val="24"/>
          <w:szCs w:val="24"/>
          <w:vertAlign w:val="subscript"/>
          <w:lang w:eastAsia="ar-SA"/>
        </w:rPr>
        <w:t>v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 xml:space="preserve"> = </w:t>
      </w:r>
      <w:r w:rsidR="00BA0F36">
        <w:rPr>
          <w:rFonts w:ascii="Calibri" w:eastAsia="Times New Roman" w:hAnsi="Calibri"/>
          <w:sz w:val="24"/>
          <w:szCs w:val="24"/>
          <w:lang w:eastAsia="ar-SA"/>
        </w:rPr>
        <w:t>24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> </w:t>
      </w:r>
      <w:r w:rsidR="00BA0F36">
        <w:rPr>
          <w:rFonts w:ascii="Calibri" w:eastAsia="Times New Roman" w:hAnsi="Calibri"/>
          <w:sz w:val="24"/>
          <w:szCs w:val="24"/>
          <w:lang w:eastAsia="ar-SA"/>
        </w:rPr>
        <w:t>193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>,</w:t>
      </w:r>
      <w:r w:rsidR="00BA0F36">
        <w:rPr>
          <w:rFonts w:ascii="Calibri" w:eastAsia="Times New Roman" w:hAnsi="Calibri"/>
          <w:sz w:val="24"/>
          <w:szCs w:val="24"/>
          <w:lang w:eastAsia="ar-SA"/>
        </w:rPr>
        <w:t>6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>kWh</w:t>
      </w:r>
    </w:p>
    <w:p w:rsidR="00FD2887" w:rsidRPr="00FD2887" w:rsidRDefault="00BA0F36" w:rsidP="00FD2887">
      <w:pPr>
        <w:spacing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>
        <w:rPr>
          <w:rFonts w:ascii="Calibri" w:eastAsia="Times New Roman" w:hAnsi="Calibri"/>
          <w:sz w:val="24"/>
          <w:szCs w:val="24"/>
          <w:lang w:eastAsia="ar-SA"/>
        </w:rPr>
        <w:t>87</w:t>
      </w:r>
      <w:r w:rsidR="00FD2887" w:rsidRPr="00FD2887">
        <w:rPr>
          <w:rFonts w:ascii="Calibri" w:eastAsia="Times New Roman" w:hAnsi="Calibri"/>
          <w:sz w:val="24"/>
          <w:szCs w:val="24"/>
          <w:lang w:eastAsia="ar-SA"/>
        </w:rPr>
        <w:t>,</w:t>
      </w:r>
      <w:r>
        <w:rPr>
          <w:rFonts w:ascii="Calibri" w:eastAsia="Times New Roman" w:hAnsi="Calibri"/>
          <w:sz w:val="24"/>
          <w:szCs w:val="24"/>
          <w:lang w:eastAsia="ar-SA"/>
        </w:rPr>
        <w:t>1</w:t>
      </w:r>
      <w:r w:rsidR="00FD2887" w:rsidRPr="00FD2887">
        <w:rPr>
          <w:rFonts w:ascii="Calibri" w:eastAsia="Times New Roman" w:hAnsi="Calibri"/>
          <w:sz w:val="24"/>
          <w:szCs w:val="24"/>
          <w:lang w:eastAsia="ar-SA"/>
        </w:rPr>
        <w:t xml:space="preserve"> GJ</w:t>
      </w:r>
    </w:p>
    <w:p w:rsidR="00FD2887" w:rsidRPr="00FD2887" w:rsidRDefault="00FD2887" w:rsidP="00FD2887">
      <w:pPr>
        <w:tabs>
          <w:tab w:val="left" w:pos="1440"/>
        </w:tabs>
        <w:spacing w:line="240" w:lineRule="auto"/>
        <w:jc w:val="both"/>
        <w:rPr>
          <w:rFonts w:cs="Tahoma"/>
          <w:sz w:val="24"/>
          <w:szCs w:val="24"/>
        </w:rPr>
      </w:pPr>
      <w:r w:rsidRPr="00FD2887">
        <w:rPr>
          <w:rFonts w:ascii="Calibri" w:eastAsia="Times New Roman" w:hAnsi="Calibri"/>
          <w:sz w:val="24"/>
          <w:szCs w:val="24"/>
          <w:lang w:eastAsia="ar-SA"/>
        </w:rPr>
        <w:t>Instalovaný příkon spotřebičů</w:t>
      </w:r>
      <w:r w:rsidRPr="00FD2887">
        <w:rPr>
          <w:rFonts w:ascii="Calibri" w:eastAsia="Times New Roman" w:hAnsi="Calibri"/>
          <w:sz w:val="24"/>
          <w:szCs w:val="24"/>
          <w:lang w:eastAsia="ar-SA"/>
        </w:rPr>
        <w:tab/>
        <w:t xml:space="preserve"> </w:t>
      </w:r>
      <w:r w:rsidR="006227E0">
        <w:rPr>
          <w:rFonts w:ascii="Calibri" w:hAnsi="Calibri" w:cs="Calibri"/>
          <w:bCs/>
          <w:color w:val="000000"/>
          <w:sz w:val="24"/>
          <w:szCs w:val="24"/>
        </w:rPr>
        <w:t>Kondenzační kotel výkon 3</w:t>
      </w:r>
      <w:r w:rsidRPr="00FD2887">
        <w:rPr>
          <w:rFonts w:ascii="Calibri" w:hAnsi="Calibri" w:cs="Calibri"/>
          <w:bCs/>
          <w:color w:val="000000"/>
          <w:sz w:val="24"/>
          <w:szCs w:val="24"/>
        </w:rPr>
        <w:t>,</w:t>
      </w:r>
      <w:r w:rsidR="006227E0">
        <w:rPr>
          <w:rFonts w:ascii="Calibri" w:hAnsi="Calibri" w:cs="Calibri"/>
          <w:bCs/>
          <w:color w:val="000000"/>
          <w:sz w:val="24"/>
          <w:szCs w:val="24"/>
        </w:rPr>
        <w:t>4</w:t>
      </w:r>
      <w:r w:rsidRPr="00FD2887">
        <w:rPr>
          <w:rFonts w:ascii="Calibri" w:hAnsi="Calibri" w:cs="Calibri"/>
          <w:bCs/>
          <w:color w:val="000000"/>
          <w:sz w:val="24"/>
          <w:szCs w:val="24"/>
        </w:rPr>
        <w:t xml:space="preserve"> - </w:t>
      </w:r>
      <w:r w:rsidR="006227E0">
        <w:rPr>
          <w:rFonts w:ascii="Calibri" w:hAnsi="Calibri" w:cs="Calibri"/>
          <w:bCs/>
          <w:color w:val="000000"/>
          <w:sz w:val="24"/>
          <w:szCs w:val="24"/>
        </w:rPr>
        <w:t>25</w:t>
      </w:r>
      <w:r w:rsidRPr="00FD2887">
        <w:rPr>
          <w:rFonts w:ascii="Calibri" w:hAnsi="Calibri" w:cs="Calibri"/>
          <w:bCs/>
          <w:color w:val="000000"/>
          <w:sz w:val="24"/>
          <w:szCs w:val="24"/>
        </w:rPr>
        <w:t>,0 k</w:t>
      </w:r>
    </w:p>
    <w:p w:rsidR="00FD2887" w:rsidRPr="00FD2887" w:rsidRDefault="006227E0" w:rsidP="00FD2887">
      <w:pPr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6</w:t>
      </w:r>
      <w:r w:rsidR="00FD2887" w:rsidRPr="00FD2887">
        <w:rPr>
          <w:rFonts w:cs="Tahoma"/>
          <w:b/>
          <w:sz w:val="24"/>
          <w:szCs w:val="24"/>
        </w:rPr>
        <w:t>.1.2 Materiál</w:t>
      </w:r>
    </w:p>
    <w:p w:rsidR="00FD2887" w:rsidRPr="00FD2887" w:rsidRDefault="00FD2887" w:rsidP="00FD2887">
      <w:pPr>
        <w:jc w:val="both"/>
        <w:rPr>
          <w:rFonts w:cs="Tahoma"/>
          <w:sz w:val="24"/>
          <w:szCs w:val="24"/>
        </w:rPr>
      </w:pPr>
      <w:r w:rsidRPr="00FD2887">
        <w:rPr>
          <w:rFonts w:cs="Tahoma"/>
          <w:sz w:val="24"/>
          <w:szCs w:val="24"/>
        </w:rPr>
        <w:t xml:space="preserve">Pro montáž nízkotlakého plynovodního rozvodu je navrženo lisované měděné potrubí uvnitř objektu. Armatury musí mít atest pro použití pro topné plyny. </w:t>
      </w:r>
    </w:p>
    <w:p w:rsidR="00FD2887" w:rsidRPr="00FD2887" w:rsidRDefault="00FD2887" w:rsidP="00FD2887">
      <w:pPr>
        <w:jc w:val="both"/>
        <w:rPr>
          <w:rFonts w:cs="Tahoma"/>
          <w:sz w:val="24"/>
          <w:szCs w:val="24"/>
        </w:rPr>
      </w:pPr>
      <w:r w:rsidRPr="00FD2887">
        <w:rPr>
          <w:rFonts w:cs="Tahoma"/>
          <w:sz w:val="24"/>
          <w:szCs w:val="24"/>
        </w:rPr>
        <w:t>Závitové spoje se utěsní konopím a fermeží nebo schválenými tmely.</w:t>
      </w:r>
    </w:p>
    <w:p w:rsidR="00FD2887" w:rsidRPr="00FD2887" w:rsidRDefault="00FD2887" w:rsidP="00FD2887">
      <w:pPr>
        <w:jc w:val="both"/>
        <w:rPr>
          <w:rFonts w:cs="Tahoma"/>
          <w:sz w:val="24"/>
          <w:szCs w:val="24"/>
        </w:rPr>
      </w:pPr>
    </w:p>
    <w:p w:rsidR="00FD2887" w:rsidRPr="00FD2887" w:rsidRDefault="006227E0" w:rsidP="00FD2887">
      <w:pPr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lastRenderedPageBreak/>
        <w:t>6</w:t>
      </w:r>
      <w:r w:rsidR="00FD2887" w:rsidRPr="00FD2887">
        <w:rPr>
          <w:rFonts w:cs="Tahoma"/>
          <w:b/>
          <w:sz w:val="24"/>
          <w:szCs w:val="24"/>
        </w:rPr>
        <w:t>.1.3 Zkouška potrubí</w:t>
      </w:r>
    </w:p>
    <w:p w:rsidR="00FD2887" w:rsidRPr="00FD2887" w:rsidRDefault="00FD2887" w:rsidP="00FD2887">
      <w:pPr>
        <w:jc w:val="both"/>
        <w:rPr>
          <w:rFonts w:cs="Tahoma"/>
          <w:sz w:val="24"/>
          <w:szCs w:val="24"/>
        </w:rPr>
      </w:pPr>
      <w:r w:rsidRPr="00FD2887">
        <w:rPr>
          <w:rFonts w:cs="Tahoma"/>
          <w:sz w:val="24"/>
          <w:szCs w:val="24"/>
        </w:rPr>
        <w:t>Tlakovou zkoušku středotlaké plynovodní přípojky z potrubí PE, provést dle  TPG 702 01, čl. 7.1.1 – čl. 7.5.4.</w:t>
      </w:r>
    </w:p>
    <w:p w:rsidR="00FD2887" w:rsidRPr="00FD2887" w:rsidRDefault="006227E0" w:rsidP="00FD2887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6</w:t>
      </w:r>
      <w:r w:rsidR="00FD2887" w:rsidRPr="00FD2887">
        <w:rPr>
          <w:rFonts w:cs="Tahoma"/>
          <w:b/>
          <w:sz w:val="24"/>
          <w:szCs w:val="24"/>
        </w:rPr>
        <w:t>.1.4 Závěr</w:t>
      </w:r>
    </w:p>
    <w:p w:rsidR="00FD2887" w:rsidRPr="00FD2887" w:rsidRDefault="00FD2887" w:rsidP="00FD2887">
      <w:pPr>
        <w:jc w:val="both"/>
        <w:rPr>
          <w:rFonts w:cs="Tahoma"/>
          <w:sz w:val="24"/>
          <w:szCs w:val="24"/>
        </w:rPr>
      </w:pPr>
      <w:r w:rsidRPr="00FD2887">
        <w:rPr>
          <w:rFonts w:cs="Tahoma"/>
          <w:sz w:val="24"/>
          <w:szCs w:val="24"/>
        </w:rPr>
        <w:t>Uzávěry na plynovodním potrubí musí být zabezpečeny proti neoprávněné manipulaci. Zařízení smí montovat pouze „ oprávněná organizace“ a lze ho uvést do provozu pouze po úspěšných tlakových zkouškách.</w:t>
      </w:r>
    </w:p>
    <w:p w:rsidR="00FD2887" w:rsidRPr="00FD2887" w:rsidRDefault="00FD2887" w:rsidP="00FD2887">
      <w:pPr>
        <w:jc w:val="both"/>
        <w:rPr>
          <w:rFonts w:cs="Tahoma"/>
          <w:sz w:val="24"/>
          <w:szCs w:val="24"/>
        </w:rPr>
      </w:pPr>
      <w:r w:rsidRPr="00FD2887">
        <w:rPr>
          <w:rFonts w:cs="Tahoma"/>
          <w:sz w:val="24"/>
          <w:szCs w:val="24"/>
        </w:rPr>
        <w:t>Po úspěšných tlakových zkouškách natřít plynové potrubí základním nátěrem a dvojnásobným nátěrem žluté barvy na ocel (odstín 6200) nebo jakoukoliv barvou a po cca 2 m označit potrubí žlutým proužkem.</w:t>
      </w:r>
    </w:p>
    <w:p w:rsidR="00FD2887" w:rsidRPr="00FD2887" w:rsidRDefault="00FD2887" w:rsidP="00FD2887">
      <w:pPr>
        <w:jc w:val="both"/>
        <w:rPr>
          <w:rFonts w:cs="Tahoma"/>
          <w:sz w:val="24"/>
          <w:szCs w:val="24"/>
        </w:rPr>
      </w:pPr>
      <w:r w:rsidRPr="00FD2887">
        <w:rPr>
          <w:rFonts w:cs="Tahoma"/>
          <w:sz w:val="24"/>
          <w:szCs w:val="24"/>
        </w:rPr>
        <w:t>Ochrana před nebezpečným dotykovým napětím bude provedena nulováním dle ČSN 34 1010 při použití sítě TN/S, dále musí být plynové potrubí vodivě spojeno dle ČSN 33 2000-4-41 a uzemněno dle ČSN 33 2000-5-54.</w:t>
      </w:r>
    </w:p>
    <w:p w:rsidR="00FD2887" w:rsidRPr="00FD2887" w:rsidRDefault="00FD2887" w:rsidP="00FD2887">
      <w:pPr>
        <w:jc w:val="both"/>
        <w:rPr>
          <w:rFonts w:cs="Tahoma"/>
          <w:b/>
          <w:sz w:val="24"/>
          <w:szCs w:val="24"/>
        </w:rPr>
      </w:pPr>
      <w:r w:rsidRPr="00FD2887">
        <w:rPr>
          <w:rFonts w:cs="Tahoma"/>
          <w:b/>
          <w:sz w:val="24"/>
          <w:szCs w:val="24"/>
        </w:rPr>
        <w:t xml:space="preserve">TLAKOVOU ZKOUŠKU PLYNOVÝCH ROZVODŮ </w:t>
      </w:r>
    </w:p>
    <w:p w:rsidR="00FD2887" w:rsidRPr="00FD2887" w:rsidRDefault="00FD2887" w:rsidP="00FD2887">
      <w:pPr>
        <w:jc w:val="both"/>
        <w:rPr>
          <w:rFonts w:cs="Tahoma"/>
          <w:b/>
          <w:sz w:val="24"/>
          <w:szCs w:val="24"/>
        </w:rPr>
      </w:pPr>
      <w:r w:rsidRPr="00FD2887">
        <w:rPr>
          <w:rFonts w:cs="Tahoma"/>
          <w:b/>
          <w:sz w:val="24"/>
          <w:szCs w:val="24"/>
        </w:rPr>
        <w:t>PROVÉST DLE EN ČSN 17 75 A TPG 704 01!!!</w:t>
      </w:r>
    </w:p>
    <w:p w:rsidR="00FD2887" w:rsidRPr="00FD2887" w:rsidRDefault="00FD2887" w:rsidP="00FD288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FD2887">
        <w:rPr>
          <w:rFonts w:eastAsia="Times New Roman" w:cstheme="minorHAnsi"/>
          <w:b/>
          <w:sz w:val="24"/>
          <w:szCs w:val="24"/>
          <w:lang w:eastAsia="cs-CZ"/>
        </w:rPr>
        <w:t>TLAKOVOU ZKOUŠKU PLYNOVÝCH ROZVODŮ PROVÉST DLE EN ČSN 17 75 A TPG 704 01!!!</w:t>
      </w:r>
    </w:p>
    <w:p w:rsidR="00FD2887" w:rsidRPr="00FD2887" w:rsidRDefault="00FD2887" w:rsidP="00FD2887">
      <w:pPr>
        <w:spacing w:after="0" w:line="240" w:lineRule="auto"/>
        <w:jc w:val="both"/>
        <w:rPr>
          <w:rFonts w:eastAsia="Times New Roman" w:cs="Tahoma"/>
          <w:sz w:val="24"/>
          <w:szCs w:val="24"/>
          <w:lang w:eastAsia="cs-CZ"/>
        </w:rPr>
      </w:pPr>
    </w:p>
    <w:p w:rsidR="00FD2887" w:rsidRPr="00FD2887" w:rsidRDefault="00FC5B07" w:rsidP="00FD288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cs-CZ"/>
        </w:rPr>
      </w:pPr>
      <w:r>
        <w:rPr>
          <w:rFonts w:eastAsia="Times New Roman" w:cs="Times New Roman"/>
          <w:b/>
          <w:sz w:val="24"/>
          <w:szCs w:val="24"/>
          <w:lang w:eastAsia="cs-CZ"/>
        </w:rPr>
        <w:t>7</w:t>
      </w:r>
      <w:r w:rsidR="00FD2887" w:rsidRPr="00FD2887">
        <w:rPr>
          <w:rFonts w:eastAsia="Times New Roman" w:cs="Times New Roman"/>
          <w:b/>
          <w:sz w:val="24"/>
          <w:szCs w:val="24"/>
          <w:lang w:eastAsia="cs-CZ"/>
        </w:rPr>
        <w:t>.0 DŮSLEDKY NA ŽIVOTNÍ PROSTŘEDÍ A BEZPEČNOST PRÁCE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FD2887">
        <w:rPr>
          <w:rFonts w:eastAsia="Times New Roman" w:cs="Times New Roman"/>
          <w:sz w:val="24"/>
          <w:szCs w:val="24"/>
          <w:lang w:eastAsia="cs-CZ"/>
        </w:rPr>
        <w:t xml:space="preserve">Zamýšlené stavební práce nemají negativní vliv na stávající životní prostředí v dotčeném území, jedná se o většinu prací uvnitř objektu. 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FD2887">
        <w:rPr>
          <w:rFonts w:eastAsia="Times New Roman" w:cs="Times New Roman"/>
          <w:sz w:val="24"/>
          <w:szCs w:val="24"/>
          <w:lang w:eastAsia="cs-CZ"/>
        </w:rPr>
        <w:t xml:space="preserve">Pro zajištění bezpečnosti práce a technických zařízení v průběhu realizace stavby je třeba respektovat ustanovení závazných předpisů a nařízení, zejména pak </w:t>
      </w:r>
      <w:r w:rsidRPr="00FD2887">
        <w:rPr>
          <w:rFonts w:ascii="Calibri" w:eastAsia="Times New Roman" w:hAnsi="Calibri" w:cs="Arial"/>
          <w:iCs/>
          <w:sz w:val="24"/>
          <w:szCs w:val="24"/>
          <w:lang w:eastAsia="cs-CZ"/>
        </w:rPr>
        <w:t>předpisy</w:t>
      </w:r>
      <w:r w:rsidRPr="00FD2887">
        <w:rPr>
          <w:rFonts w:ascii="Calibri" w:eastAsia="Times New Roman" w:hAnsi="Calibri" w:cs="Arial"/>
          <w:iCs/>
          <w:sz w:val="24"/>
          <w:szCs w:val="24"/>
          <w:lang w:eastAsia="ar-SA"/>
        </w:rPr>
        <w:t xml:space="preserve"> a nařízení vlády o bližších minimálních požadavcích na bezpečnost a ochranu zdraví při práci na staveništích č. 591/2006 Sb.</w:t>
      </w:r>
      <w:r w:rsidRPr="00FD2887">
        <w:rPr>
          <w:rFonts w:ascii="Calibri" w:eastAsia="Times New Roman" w:hAnsi="Calibri" w:cs="Times New Roman"/>
          <w:sz w:val="24"/>
          <w:szCs w:val="24"/>
          <w:lang w:eastAsia="cs-CZ"/>
        </w:rPr>
        <w:t xml:space="preserve">, </w:t>
      </w:r>
      <w:r w:rsidRPr="00FD2887">
        <w:rPr>
          <w:rFonts w:eastAsia="Times New Roman" w:cs="Times New Roman"/>
          <w:sz w:val="24"/>
          <w:szCs w:val="24"/>
          <w:lang w:eastAsia="cs-CZ"/>
        </w:rPr>
        <w:t>kterým se upravují další požadavky bezpečnosti a ochrany zdraví při činnosti nebo poskytování služeb mimo pracovněprávní vztahy (zákon o zajištění dalších podmínek bezpečnosti a ochrany zdraví při práci) a další související předpisy a nařízení.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FD2887">
        <w:rPr>
          <w:rFonts w:eastAsia="Times New Roman" w:cs="Times New Roman"/>
          <w:sz w:val="24"/>
          <w:szCs w:val="24"/>
          <w:lang w:eastAsia="cs-CZ"/>
        </w:rPr>
        <w:t>Dodavatel musí používat pouze stroje a zařízení, které jsou ve vyhovujícím technickém stavu z hlediska BOZP i ochrany životního prostředí, všechna tato zařízení musí mít platné revize.</w:t>
      </w:r>
      <w:r w:rsidRPr="00FD2887">
        <w:rPr>
          <w:rFonts w:eastAsia="Times New Roman" w:cs="Times New Roman"/>
          <w:b/>
          <w:sz w:val="24"/>
          <w:szCs w:val="24"/>
          <w:lang w:eastAsia="cs-CZ"/>
        </w:rPr>
        <w:t xml:space="preserve"> </w:t>
      </w:r>
      <w:r w:rsidRPr="00FD2887">
        <w:rPr>
          <w:rFonts w:eastAsia="Times New Roman" w:cs="Times New Roman"/>
          <w:sz w:val="24"/>
          <w:szCs w:val="24"/>
          <w:lang w:eastAsia="cs-CZ"/>
        </w:rPr>
        <w:t>Současně se musí používat v souladu s návody k provozu a údržbě od jejich výrobců. Obsluhovat je mohou pouze</w:t>
      </w:r>
      <w:r w:rsidRPr="00FD2887">
        <w:rPr>
          <w:rFonts w:eastAsia="Times New Roman" w:cs="Times New Roman"/>
          <w:b/>
          <w:sz w:val="24"/>
          <w:szCs w:val="24"/>
          <w:lang w:eastAsia="cs-CZ"/>
        </w:rPr>
        <w:t xml:space="preserve"> </w:t>
      </w:r>
      <w:r w:rsidRPr="00FD2887">
        <w:rPr>
          <w:rFonts w:eastAsia="Times New Roman" w:cs="Times New Roman"/>
          <w:sz w:val="24"/>
          <w:szCs w:val="24"/>
          <w:lang w:eastAsia="cs-CZ"/>
        </w:rPr>
        <w:t>pracovníci s příslušným oprávněním nebo ti, kteří byli s jejich obsluhou a funkcí prokazatelně seznámeni.</w:t>
      </w:r>
    </w:p>
    <w:p w:rsidR="00FD2887" w:rsidRPr="00FD2887" w:rsidRDefault="00A27DEB" w:rsidP="00FD2887">
      <w:pPr>
        <w:spacing w:after="0" w:line="360" w:lineRule="auto"/>
        <w:jc w:val="both"/>
        <w:rPr>
          <w:rFonts w:eastAsia="Times New Roman" w:cs="Arial"/>
          <w:b/>
          <w:bCs/>
          <w:sz w:val="28"/>
          <w:szCs w:val="32"/>
          <w:lang w:eastAsia="cs-CZ"/>
        </w:rPr>
      </w:pPr>
      <w:r>
        <w:rPr>
          <w:rFonts w:eastAsia="Times New Roman" w:cs="Arial"/>
          <w:b/>
          <w:bCs/>
          <w:sz w:val="28"/>
          <w:szCs w:val="32"/>
          <w:lang w:eastAsia="cs-CZ"/>
        </w:rPr>
        <w:lastRenderedPageBreak/>
        <w:t>8</w:t>
      </w:r>
      <w:r w:rsidR="00FD2887" w:rsidRPr="00FD2887">
        <w:rPr>
          <w:rFonts w:eastAsia="Times New Roman" w:cs="Arial"/>
          <w:b/>
          <w:bCs/>
          <w:sz w:val="28"/>
          <w:szCs w:val="32"/>
          <w:lang w:eastAsia="cs-CZ"/>
        </w:rPr>
        <w:t>.</w:t>
      </w:r>
      <w:r w:rsidR="006227E0">
        <w:rPr>
          <w:rFonts w:eastAsia="Times New Roman" w:cs="Arial"/>
          <w:b/>
          <w:bCs/>
          <w:sz w:val="28"/>
          <w:szCs w:val="32"/>
          <w:lang w:eastAsia="cs-CZ"/>
        </w:rPr>
        <w:t>0</w:t>
      </w:r>
      <w:r w:rsidR="00FD2887" w:rsidRPr="00FD2887">
        <w:rPr>
          <w:rFonts w:eastAsia="Times New Roman" w:cs="Arial"/>
          <w:b/>
          <w:bCs/>
          <w:sz w:val="28"/>
          <w:szCs w:val="32"/>
          <w:lang w:eastAsia="cs-CZ"/>
        </w:rPr>
        <w:t xml:space="preserve"> Závěr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b/>
          <w:bCs/>
          <w:sz w:val="28"/>
          <w:szCs w:val="32"/>
          <w:lang w:eastAsia="cs-CZ"/>
        </w:rPr>
      </w:pPr>
      <w:r w:rsidRPr="00FD2887">
        <w:rPr>
          <w:rFonts w:eastAsia="Times New Roman" w:cs="Arial"/>
          <w:b/>
          <w:bCs/>
          <w:sz w:val="28"/>
          <w:szCs w:val="32"/>
          <w:lang w:eastAsia="cs-CZ"/>
        </w:rPr>
        <w:t>Před započetím zemních prací provede investor, nebo provádějící firma vytýčení podzemních sítí.</w:t>
      </w:r>
    </w:p>
    <w:p w:rsidR="00FD2887" w:rsidRPr="00FD2887" w:rsidRDefault="00FD2887" w:rsidP="00FD2887">
      <w:pPr>
        <w:spacing w:after="0" w:line="360" w:lineRule="auto"/>
        <w:jc w:val="both"/>
        <w:rPr>
          <w:rFonts w:eastAsia="Times New Roman" w:cs="Arial"/>
          <w:iCs/>
          <w:sz w:val="24"/>
          <w:szCs w:val="24"/>
          <w:lang w:eastAsia="ar-SA"/>
        </w:rPr>
      </w:pPr>
      <w:r w:rsidRPr="00FD2887">
        <w:rPr>
          <w:rFonts w:eastAsia="Times New Roman" w:cs="Arial"/>
          <w:iCs/>
          <w:sz w:val="24"/>
          <w:szCs w:val="24"/>
          <w:lang w:eastAsia="cs-CZ"/>
        </w:rPr>
        <w:t>Při montáži je nutné dodržet příslušné a platné ČSN, předpisy</w:t>
      </w:r>
      <w:r w:rsidRPr="00FD2887">
        <w:rPr>
          <w:rFonts w:eastAsia="Times New Roman" w:cs="Arial"/>
          <w:iCs/>
          <w:sz w:val="24"/>
          <w:szCs w:val="24"/>
          <w:lang w:eastAsia="ar-SA"/>
        </w:rPr>
        <w:t xml:space="preserve"> a nařízení vlády o bližších minimálních požadavcích na bezpečnost a ochranu zdraví při práci na staveništích č. 591/2006 Sb. Jedná se především o to, aby každý zhotovitel stavebních prací zajistil aby:</w:t>
      </w:r>
    </w:p>
    <w:p w:rsidR="00FD2887" w:rsidRPr="00FD2887" w:rsidRDefault="00FD2887" w:rsidP="00FD2887">
      <w:pPr>
        <w:widowControl w:val="0"/>
        <w:tabs>
          <w:tab w:val="left" w:pos="1440"/>
        </w:tabs>
        <w:suppressAutoHyphens/>
        <w:spacing w:after="0" w:line="360" w:lineRule="auto"/>
        <w:jc w:val="both"/>
        <w:rPr>
          <w:rFonts w:eastAsia="Times New Roman" w:cs="Arial"/>
          <w:iCs/>
          <w:sz w:val="24"/>
          <w:szCs w:val="24"/>
          <w:lang w:eastAsia="cs-CZ"/>
        </w:rPr>
      </w:pPr>
      <w:r w:rsidRPr="00FD2887">
        <w:rPr>
          <w:rFonts w:eastAsia="Times New Roman" w:cs="Arial"/>
          <w:iCs/>
          <w:sz w:val="24"/>
          <w:szCs w:val="24"/>
          <w:lang w:eastAsia="cs-CZ"/>
        </w:rPr>
        <w:t>-pracovníci měli k výkonu dané práce potřebnou odbornou a zdravotní způsobilost, měli příslušné instrukce k činnostem, které mají provádět a byli seznámeni s případnými riziky práce na daném pracovišti,</w:t>
      </w:r>
    </w:p>
    <w:p w:rsidR="00FD2887" w:rsidRPr="00FD2887" w:rsidRDefault="00FD2887" w:rsidP="00FD2887">
      <w:pPr>
        <w:widowControl w:val="0"/>
        <w:tabs>
          <w:tab w:val="left" w:pos="1440"/>
        </w:tabs>
        <w:suppressAutoHyphens/>
        <w:spacing w:after="0" w:line="360" w:lineRule="auto"/>
        <w:jc w:val="both"/>
        <w:rPr>
          <w:rFonts w:eastAsia="Times New Roman" w:cs="Arial"/>
          <w:iCs/>
          <w:sz w:val="24"/>
          <w:szCs w:val="24"/>
          <w:lang w:eastAsia="cs-CZ"/>
        </w:rPr>
      </w:pPr>
      <w:r w:rsidRPr="00FD2887">
        <w:rPr>
          <w:rFonts w:eastAsia="Times New Roman" w:cs="Arial"/>
          <w:iCs/>
          <w:sz w:val="24"/>
          <w:szCs w:val="24"/>
          <w:lang w:eastAsia="cs-CZ"/>
        </w:rPr>
        <w:t>-k činnosti, kterou mají pracovníci vykonávat, byli vybaveni osobními ochrannými -pracovními prostředky odpovídajícími ohrožení, jež vyplývá z provádění prací, popř. rizika pracoviště, dále vhodnými pracovními pomůckami a prostředky (nářadí),</w:t>
      </w:r>
    </w:p>
    <w:p w:rsidR="00FD2887" w:rsidRPr="00FD2887" w:rsidRDefault="00FD2887" w:rsidP="00FD2887">
      <w:pPr>
        <w:widowControl w:val="0"/>
        <w:tabs>
          <w:tab w:val="left" w:pos="1440"/>
        </w:tabs>
        <w:suppressAutoHyphens/>
        <w:spacing w:after="0" w:line="360" w:lineRule="auto"/>
        <w:jc w:val="both"/>
        <w:rPr>
          <w:rFonts w:eastAsia="Times New Roman" w:cs="Arial"/>
          <w:iCs/>
          <w:sz w:val="24"/>
          <w:szCs w:val="24"/>
          <w:lang w:eastAsia="cs-CZ"/>
        </w:rPr>
      </w:pPr>
      <w:r w:rsidRPr="00FD2887">
        <w:rPr>
          <w:rFonts w:eastAsia="Times New Roman" w:cs="Arial"/>
          <w:iCs/>
          <w:sz w:val="24"/>
          <w:szCs w:val="24"/>
          <w:lang w:eastAsia="cs-CZ"/>
        </w:rPr>
        <w:t>-pracoviště, na kterém se mají práce odbývat, bylo předáno a byly splněny požadavky z hlediska jejich zabezpečení,</w:t>
      </w:r>
      <w:r w:rsidRPr="00FD2887">
        <w:rPr>
          <w:rFonts w:eastAsia="Times New Roman" w:cs="Arial"/>
          <w:iCs/>
          <w:sz w:val="24"/>
          <w:szCs w:val="24"/>
          <w:lang w:eastAsia="cs-CZ"/>
        </w:rPr>
        <w:tab/>
      </w:r>
    </w:p>
    <w:p w:rsidR="00FD2887" w:rsidRPr="00FD2887" w:rsidRDefault="00FD2887" w:rsidP="00FD2887">
      <w:pPr>
        <w:widowControl w:val="0"/>
        <w:tabs>
          <w:tab w:val="left" w:pos="1440"/>
        </w:tabs>
        <w:suppressAutoHyphens/>
        <w:spacing w:after="0" w:line="360" w:lineRule="auto"/>
        <w:jc w:val="both"/>
        <w:rPr>
          <w:rFonts w:eastAsia="Times New Roman" w:cs="Arial"/>
          <w:iCs/>
          <w:sz w:val="24"/>
          <w:szCs w:val="24"/>
          <w:lang w:eastAsia="cs-CZ"/>
        </w:rPr>
      </w:pPr>
      <w:r w:rsidRPr="00FD2887">
        <w:rPr>
          <w:rFonts w:eastAsia="Times New Roman" w:cs="Arial"/>
          <w:iCs/>
          <w:sz w:val="24"/>
          <w:szCs w:val="24"/>
          <w:lang w:eastAsia="cs-CZ"/>
        </w:rPr>
        <w:t>-mezi účastníky výstavby (investor, odběratel, jiný zhotovitel) byly dohodnuty</w:t>
      </w:r>
      <w:r w:rsidRPr="00FD2887">
        <w:rPr>
          <w:rFonts w:eastAsia="Times New Roman" w:cs="Arial"/>
          <w:iCs/>
          <w:sz w:val="24"/>
          <w:szCs w:val="24"/>
          <w:lang w:eastAsia="cs-CZ"/>
        </w:rPr>
        <w:tab/>
        <w:t>předem a písemnou formou stvrzeny vzájemné vztahy, závazky, povinnosti a odpovědnost v oblasti bezpečnosti práce na předaném pracovišti, případně při souběhu prací více zhotovitelů,</w:t>
      </w:r>
    </w:p>
    <w:p w:rsidR="00FD2887" w:rsidRPr="00FD2887" w:rsidRDefault="00FD2887" w:rsidP="00FD2887">
      <w:pPr>
        <w:widowControl w:val="0"/>
        <w:tabs>
          <w:tab w:val="left" w:pos="1440"/>
        </w:tabs>
        <w:suppressAutoHyphens/>
        <w:spacing w:after="0" w:line="360" w:lineRule="auto"/>
        <w:jc w:val="both"/>
        <w:rPr>
          <w:rFonts w:eastAsia="Times New Roman" w:cs="Arial"/>
          <w:iCs/>
          <w:sz w:val="24"/>
          <w:szCs w:val="24"/>
          <w:lang w:eastAsia="cs-CZ"/>
        </w:rPr>
      </w:pPr>
      <w:r w:rsidRPr="00FD2887">
        <w:rPr>
          <w:rFonts w:eastAsia="Times New Roman" w:cs="Arial"/>
          <w:iCs/>
          <w:sz w:val="24"/>
          <w:szCs w:val="24"/>
          <w:lang w:eastAsia="cs-CZ"/>
        </w:rPr>
        <w:t>z dodavatelské činnosti vznikají rizika, případně ohrožení stavby,   -pracovníci zhotovitele byli seznámeni se způsobem chování a s případným zdrojem nebezpečí na pracovištích, kde se stavební práce odbývají za provozu odběratele,</w:t>
      </w:r>
    </w:p>
    <w:p w:rsidR="00FD2887" w:rsidRPr="00FD2887" w:rsidRDefault="00FD2887" w:rsidP="00FD2887">
      <w:pPr>
        <w:widowControl w:val="0"/>
        <w:tabs>
          <w:tab w:val="left" w:pos="1440"/>
        </w:tabs>
        <w:suppressAutoHyphens/>
        <w:spacing w:after="0" w:line="360" w:lineRule="auto"/>
        <w:jc w:val="both"/>
        <w:rPr>
          <w:rFonts w:eastAsia="Times New Roman" w:cs="Arial"/>
          <w:iCs/>
          <w:sz w:val="24"/>
          <w:szCs w:val="24"/>
          <w:lang w:eastAsia="cs-CZ"/>
        </w:rPr>
      </w:pPr>
      <w:r w:rsidRPr="00FD2887">
        <w:rPr>
          <w:rFonts w:eastAsia="Times New Roman" w:cs="Arial"/>
          <w:iCs/>
          <w:sz w:val="24"/>
          <w:szCs w:val="24"/>
          <w:lang w:eastAsia="cs-CZ"/>
        </w:rPr>
        <w:t>-řídící pracovníci měli k dispozici bezpečnostní předpisy, jakož i podklady (návody k obsluze, technologické a pracovní postupy apod.), podle nichž jsou řešeny a upřesňovány bezpečné postupy práce,</w:t>
      </w:r>
    </w:p>
    <w:p w:rsidR="00FD2887" w:rsidRPr="00FD2887" w:rsidRDefault="00FD2887" w:rsidP="00FD2887">
      <w:pPr>
        <w:widowControl w:val="0"/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D2887">
        <w:rPr>
          <w:rFonts w:eastAsia="Times New Roman" w:cs="Arial"/>
          <w:iCs/>
          <w:sz w:val="24"/>
          <w:szCs w:val="24"/>
          <w:lang w:eastAsia="cs-CZ"/>
        </w:rPr>
        <w:t xml:space="preserve">-k provádění stavebních prací byla včas a v potřebném rozsahu zajištěna technická vybavenost nutná k bezpečnému provádění prací podle stanovených technologických postupů. </w:t>
      </w:r>
    </w:p>
    <w:p w:rsidR="00FD2887" w:rsidRPr="00FD2887" w:rsidRDefault="00FD2887" w:rsidP="00FD2887"/>
    <w:p w:rsidR="00D83CE1" w:rsidRDefault="00D83CE1"/>
    <w:sectPr w:rsidR="00D83CE1" w:rsidSect="00704ED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35" w:rsidRDefault="00603335" w:rsidP="00FD2887">
      <w:pPr>
        <w:spacing w:after="0" w:line="240" w:lineRule="auto"/>
      </w:pPr>
      <w:r>
        <w:separator/>
      </w:r>
    </w:p>
  </w:endnote>
  <w:endnote w:type="continuationSeparator" w:id="0">
    <w:p w:rsidR="00603335" w:rsidRDefault="00603335" w:rsidP="00FD2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1578612"/>
      <w:docPartObj>
        <w:docPartGallery w:val="Page Numbers (Bottom of Page)"/>
        <w:docPartUnique/>
      </w:docPartObj>
    </w:sdtPr>
    <w:sdtEndPr/>
    <w:sdtContent>
      <w:p w:rsidR="00704ED9" w:rsidRDefault="00666CC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FDD">
          <w:rPr>
            <w:noProof/>
          </w:rPr>
          <w:t>4</w:t>
        </w:r>
        <w:r>
          <w:fldChar w:fldCharType="end"/>
        </w:r>
      </w:p>
    </w:sdtContent>
  </w:sdt>
  <w:p w:rsidR="00704ED9" w:rsidRDefault="0060333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35" w:rsidRDefault="00603335" w:rsidP="00FD2887">
      <w:pPr>
        <w:spacing w:after="0" w:line="240" w:lineRule="auto"/>
      </w:pPr>
      <w:r>
        <w:separator/>
      </w:r>
    </w:p>
  </w:footnote>
  <w:footnote w:type="continuationSeparator" w:id="0">
    <w:p w:rsidR="00603335" w:rsidRDefault="00603335" w:rsidP="00FD2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ED9" w:rsidRPr="00BF6122" w:rsidRDefault="00603335" w:rsidP="00BF6122">
    <w:pPr>
      <w:autoSpaceDE w:val="0"/>
      <w:autoSpaceDN w:val="0"/>
      <w:adjustRightInd w:val="0"/>
      <w:spacing w:after="0" w:line="240" w:lineRule="auto"/>
      <w:rPr>
        <w:rFonts w:eastAsia="Times New Roman" w:cstheme="minorHAnsi"/>
        <w:sz w:val="24"/>
        <w:szCs w:val="24"/>
        <w:lang w:eastAsia="cs-CZ"/>
      </w:rPr>
    </w:pPr>
  </w:p>
  <w:p w:rsidR="00FD2887" w:rsidRDefault="00FD2887" w:rsidP="00FD2887">
    <w:pPr>
      <w:pStyle w:val="Zhlav"/>
      <w:jc w:val="center"/>
      <w:rPr>
        <w:rFonts w:ascii="Calibri" w:hAnsi="Calibri" w:cs="Calibri"/>
        <w:b/>
        <w:bCs/>
        <w:color w:val="000000"/>
      </w:rPr>
    </w:pPr>
    <w:r>
      <w:rPr>
        <w:rFonts w:ascii="Calibri" w:hAnsi="Calibri" w:cs="Calibri"/>
        <w:b/>
        <w:bCs/>
        <w:color w:val="000000"/>
      </w:rPr>
      <w:t>„SNÍŽENÍ ENERGETICKÉ NÁROČNOSTI STAVBY OBČANSKÉHO VYBAVENÍ“</w:t>
    </w:r>
  </w:p>
  <w:p w:rsidR="00FD2887" w:rsidRDefault="00FD2887" w:rsidP="00FD2887">
    <w:pPr>
      <w:pStyle w:val="Zhlav"/>
      <w:jc w:val="center"/>
    </w:pPr>
    <w:r>
      <w:rPr>
        <w:rFonts w:ascii="Calibri" w:hAnsi="Calibri" w:cs="Calibri"/>
        <w:color w:val="000000"/>
        <w:sz w:val="18"/>
        <w:szCs w:val="18"/>
      </w:rPr>
      <w:t>(</w:t>
    </w:r>
    <w:r>
      <w:rPr>
        <w:rFonts w:ascii="Calibri" w:hAnsi="Calibri" w:cs="Calibri"/>
        <w:color w:val="000000"/>
        <w:sz w:val="17"/>
        <w:szCs w:val="17"/>
      </w:rPr>
      <w:t>parc. Č. st. 212, k. ú. Libkovice pod Řípem 682977, IČ. 00263915</w:t>
    </w:r>
    <w:r>
      <w:rPr>
        <w:rFonts w:ascii="Calibri" w:hAnsi="Calibri" w:cs="Calibri"/>
        <w:color w:val="000000"/>
        <w:sz w:val="18"/>
        <w:szCs w:val="18"/>
      </w:rPr>
      <w:t>)</w:t>
    </w:r>
  </w:p>
  <w:p w:rsidR="00704ED9" w:rsidRPr="00BF6122" w:rsidRDefault="00603335" w:rsidP="00BF6122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Lucida Sans Unicode" w:hAnsi="Times New Roman" w:cs="Times New Roman"/>
        <w:sz w:val="24"/>
        <w:szCs w:val="24"/>
        <w:lang w:eastAsia="cs-CZ"/>
      </w:rPr>
    </w:pPr>
  </w:p>
  <w:p w:rsidR="00704ED9" w:rsidRDefault="00603335">
    <w:pPr>
      <w:pStyle w:val="Zhlav"/>
    </w:pPr>
  </w:p>
  <w:p w:rsidR="00704ED9" w:rsidRDefault="0060333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numFmt w:val="decimal"/>
      <w:lvlText w:val="%1.%2.0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50075237"/>
    <w:multiLevelType w:val="hybridMultilevel"/>
    <w:tmpl w:val="E8D0306C"/>
    <w:lvl w:ilvl="0" w:tplc="D9E26E1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6296E"/>
    <w:multiLevelType w:val="multilevel"/>
    <w:tmpl w:val="410CDEF0"/>
    <w:lvl w:ilvl="0">
      <w:start w:val="4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87"/>
    <w:rsid w:val="000A6E52"/>
    <w:rsid w:val="002E2FDD"/>
    <w:rsid w:val="002F64CD"/>
    <w:rsid w:val="00313CDF"/>
    <w:rsid w:val="0034593E"/>
    <w:rsid w:val="00462BAC"/>
    <w:rsid w:val="00472AC2"/>
    <w:rsid w:val="00603335"/>
    <w:rsid w:val="006225D8"/>
    <w:rsid w:val="006227E0"/>
    <w:rsid w:val="00666CC8"/>
    <w:rsid w:val="007B5313"/>
    <w:rsid w:val="008C4B9F"/>
    <w:rsid w:val="00933ED4"/>
    <w:rsid w:val="00A2099C"/>
    <w:rsid w:val="00A27DEB"/>
    <w:rsid w:val="00A85822"/>
    <w:rsid w:val="00AD1C75"/>
    <w:rsid w:val="00BA0F36"/>
    <w:rsid w:val="00CE2EA7"/>
    <w:rsid w:val="00D35A28"/>
    <w:rsid w:val="00D83CE1"/>
    <w:rsid w:val="00DA756A"/>
    <w:rsid w:val="00EC4A40"/>
    <w:rsid w:val="00F37F9E"/>
    <w:rsid w:val="00FC5B07"/>
    <w:rsid w:val="00FD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99AE59-E2A6-42B1-8B77-774B3D1D1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cs-CZ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2887"/>
  </w:style>
  <w:style w:type="paragraph" w:styleId="Nadpis1">
    <w:name w:val="heading 1"/>
    <w:basedOn w:val="Normln"/>
    <w:next w:val="Normln"/>
    <w:link w:val="Nadpis1Char"/>
    <w:uiPriority w:val="9"/>
    <w:qFormat/>
    <w:rsid w:val="00FD2887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D288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D288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D288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D288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D288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D288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D288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D288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D2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D2887"/>
  </w:style>
  <w:style w:type="paragraph" w:styleId="Zpat">
    <w:name w:val="footer"/>
    <w:basedOn w:val="Normln"/>
    <w:link w:val="ZpatChar"/>
    <w:uiPriority w:val="99"/>
    <w:unhideWhenUsed/>
    <w:rsid w:val="00FD2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D2887"/>
  </w:style>
  <w:style w:type="character" w:customStyle="1" w:styleId="Nadpis1Char">
    <w:name w:val="Nadpis 1 Char"/>
    <w:basedOn w:val="Standardnpsmoodstavce"/>
    <w:link w:val="Nadpis1"/>
    <w:uiPriority w:val="9"/>
    <w:rsid w:val="00FD2887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D2887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D2887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D2887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D2887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D2887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D2887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D2887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D2887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D288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FD288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NzevChar">
    <w:name w:val="Název Char"/>
    <w:basedOn w:val="Standardnpsmoodstavce"/>
    <w:link w:val="Nzev"/>
    <w:uiPriority w:val="10"/>
    <w:rsid w:val="00FD2887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Podtitul">
    <w:name w:val="Subtitle"/>
    <w:basedOn w:val="Normln"/>
    <w:next w:val="Normln"/>
    <w:link w:val="PodtitulChar"/>
    <w:uiPriority w:val="11"/>
    <w:qFormat/>
    <w:rsid w:val="00FD288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FD2887"/>
    <w:rPr>
      <w:caps/>
      <w:color w:val="404040" w:themeColor="text1" w:themeTint="BF"/>
      <w:spacing w:val="20"/>
      <w:sz w:val="28"/>
      <w:szCs w:val="28"/>
    </w:rPr>
  </w:style>
  <w:style w:type="character" w:styleId="Siln">
    <w:name w:val="Strong"/>
    <w:basedOn w:val="Standardnpsmoodstavce"/>
    <w:uiPriority w:val="22"/>
    <w:qFormat/>
    <w:rsid w:val="00FD2887"/>
    <w:rPr>
      <w:b/>
      <w:bCs/>
    </w:rPr>
  </w:style>
  <w:style w:type="character" w:styleId="Zdraznn">
    <w:name w:val="Emphasis"/>
    <w:basedOn w:val="Standardnpsmoodstavce"/>
    <w:uiPriority w:val="20"/>
    <w:qFormat/>
    <w:rsid w:val="00FD2887"/>
    <w:rPr>
      <w:i/>
      <w:iCs/>
      <w:color w:val="000000" w:themeColor="text1"/>
    </w:rPr>
  </w:style>
  <w:style w:type="paragraph" w:styleId="Bezmezer">
    <w:name w:val="No Spacing"/>
    <w:uiPriority w:val="1"/>
    <w:qFormat/>
    <w:rsid w:val="00FD2887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FD288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FD288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D2887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D2887"/>
    <w:rPr>
      <w:rFonts w:asciiTheme="majorHAnsi" w:eastAsiaTheme="majorEastAsia" w:hAnsiTheme="majorHAnsi" w:cstheme="majorBidi"/>
      <w:sz w:val="24"/>
      <w:szCs w:val="24"/>
    </w:rPr>
  </w:style>
  <w:style w:type="character" w:styleId="Zdraznnjemn">
    <w:name w:val="Subtle Emphasis"/>
    <w:basedOn w:val="Standardnpsmoodstavce"/>
    <w:uiPriority w:val="19"/>
    <w:qFormat/>
    <w:rsid w:val="00FD2887"/>
    <w:rPr>
      <w:i/>
      <w:iCs/>
      <w:color w:val="595959" w:themeColor="text1" w:themeTint="A6"/>
    </w:rPr>
  </w:style>
  <w:style w:type="character" w:styleId="Zdraznnintenzivn">
    <w:name w:val="Intense Emphasis"/>
    <w:basedOn w:val="Standardnpsmoodstavce"/>
    <w:uiPriority w:val="21"/>
    <w:qFormat/>
    <w:rsid w:val="00FD2887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Odkazjemn">
    <w:name w:val="Subtle Reference"/>
    <w:basedOn w:val="Standardnpsmoodstavce"/>
    <w:uiPriority w:val="31"/>
    <w:qFormat/>
    <w:rsid w:val="00FD288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FD2887"/>
    <w:rPr>
      <w:b/>
      <w:bCs/>
      <w:caps w:val="0"/>
      <w:smallCaps/>
      <w:color w:val="auto"/>
      <w:spacing w:val="0"/>
      <w:u w:val="single"/>
    </w:rPr>
  </w:style>
  <w:style w:type="character" w:styleId="Nzevknihy">
    <w:name w:val="Book Title"/>
    <w:basedOn w:val="Standardnpsmoodstavce"/>
    <w:uiPriority w:val="33"/>
    <w:qFormat/>
    <w:rsid w:val="00FD2887"/>
    <w:rPr>
      <w:b/>
      <w:bCs/>
      <w:caps w:val="0"/>
      <w:smallCaps/>
      <w:spacing w:val="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D2887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C5B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5B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dusek@sezna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11</Pages>
  <Words>2753</Words>
  <Characters>16244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Dusek</dc:creator>
  <cp:keywords/>
  <dc:description/>
  <cp:lastModifiedBy>Jaroslav Dusek</cp:lastModifiedBy>
  <cp:revision>4</cp:revision>
  <cp:lastPrinted>2019-10-09T12:01:00Z</cp:lastPrinted>
  <dcterms:created xsi:type="dcterms:W3CDTF">2019-10-08T17:04:00Z</dcterms:created>
  <dcterms:modified xsi:type="dcterms:W3CDTF">2019-10-09T12:58:00Z</dcterms:modified>
</cp:coreProperties>
</file>